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F6" w:rsidRDefault="00693BF6" w:rsidP="00693BF6">
      <w:pPr>
        <w:jc w:val="center"/>
      </w:pPr>
      <w:r w:rsidRPr="00693BF6">
        <w:rPr>
          <w:noProof/>
        </w:rPr>
        <w:drawing>
          <wp:inline distT="0" distB="0" distL="0" distR="0">
            <wp:extent cx="80962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828675"/>
                    </a:xfrm>
                    <a:prstGeom prst="rect">
                      <a:avLst/>
                    </a:prstGeom>
                    <a:noFill/>
                    <a:ln w="9525">
                      <a:noFill/>
                      <a:miter lim="800000"/>
                      <a:headEnd/>
                      <a:tailEnd/>
                    </a:ln>
                  </pic:spPr>
                </pic:pic>
              </a:graphicData>
            </a:graphic>
          </wp:inline>
        </w:drawing>
      </w:r>
    </w:p>
    <w:p w:rsidR="00693BF6" w:rsidRPr="00457B50" w:rsidRDefault="00693BF6" w:rsidP="00693BF6">
      <w:pPr>
        <w:spacing w:after="0" w:line="360" w:lineRule="auto"/>
        <w:jc w:val="center"/>
        <w:rPr>
          <w:rFonts w:ascii="Times New Roman" w:hAnsi="Times New Roman" w:cs="Times New Roman"/>
          <w:b/>
          <w:sz w:val="24"/>
          <w:szCs w:val="24"/>
        </w:rPr>
      </w:pPr>
      <w:r w:rsidRPr="00457B50">
        <w:rPr>
          <w:rFonts w:ascii="Times New Roman" w:hAnsi="Times New Roman" w:cs="Times New Roman"/>
          <w:b/>
          <w:sz w:val="24"/>
          <w:szCs w:val="24"/>
        </w:rPr>
        <w:t>PERATURAN GUBERNUR SUMATERA BARAT</w:t>
      </w:r>
    </w:p>
    <w:p w:rsidR="00693BF6" w:rsidRPr="00457B50" w:rsidRDefault="00693BF6" w:rsidP="00693BF6">
      <w:pPr>
        <w:spacing w:after="0" w:line="360" w:lineRule="auto"/>
        <w:jc w:val="center"/>
        <w:rPr>
          <w:rFonts w:ascii="Times New Roman" w:hAnsi="Times New Roman" w:cs="Times New Roman"/>
          <w:b/>
          <w:sz w:val="24"/>
          <w:szCs w:val="24"/>
        </w:rPr>
      </w:pPr>
      <w:r w:rsidRPr="00457B50">
        <w:rPr>
          <w:rFonts w:ascii="Times New Roman" w:hAnsi="Times New Roman" w:cs="Times New Roman"/>
          <w:b/>
          <w:sz w:val="24"/>
          <w:szCs w:val="24"/>
        </w:rPr>
        <w:t>NOMOR</w:t>
      </w:r>
      <w:r w:rsidR="004004D9">
        <w:rPr>
          <w:rFonts w:ascii="Times New Roman" w:hAnsi="Times New Roman" w:cs="Times New Roman"/>
          <w:b/>
          <w:sz w:val="24"/>
          <w:szCs w:val="24"/>
        </w:rPr>
        <w:t xml:space="preserve">   4   </w:t>
      </w:r>
      <w:r w:rsidRPr="00457B50">
        <w:rPr>
          <w:rFonts w:ascii="Times New Roman" w:hAnsi="Times New Roman" w:cs="Times New Roman"/>
          <w:b/>
          <w:sz w:val="24"/>
          <w:szCs w:val="24"/>
        </w:rPr>
        <w:t>TAHUN</w:t>
      </w:r>
      <w:r w:rsidR="004004D9">
        <w:rPr>
          <w:rFonts w:ascii="Times New Roman" w:hAnsi="Times New Roman" w:cs="Times New Roman"/>
          <w:b/>
          <w:sz w:val="24"/>
          <w:szCs w:val="24"/>
        </w:rPr>
        <w:t xml:space="preserve"> </w:t>
      </w:r>
      <w:r w:rsidRPr="00457B50">
        <w:rPr>
          <w:rFonts w:ascii="Times New Roman" w:hAnsi="Times New Roman" w:cs="Times New Roman"/>
          <w:b/>
          <w:sz w:val="24"/>
          <w:szCs w:val="24"/>
        </w:rPr>
        <w:t xml:space="preserve"> </w:t>
      </w:r>
      <w:r w:rsidRPr="00457B50">
        <w:rPr>
          <w:rFonts w:ascii="Times New Roman" w:hAnsi="Times New Roman" w:cs="Times New Roman"/>
          <w:b/>
          <w:sz w:val="24"/>
          <w:szCs w:val="24"/>
          <w:lang w:val="sv-SE"/>
        </w:rPr>
        <w:t xml:space="preserve"> </w:t>
      </w:r>
      <w:r w:rsidR="007A24E7">
        <w:rPr>
          <w:rFonts w:ascii="Times New Roman" w:hAnsi="Times New Roman" w:cs="Times New Roman"/>
          <w:b/>
          <w:sz w:val="24"/>
          <w:szCs w:val="24"/>
        </w:rPr>
        <w:t>2015</w:t>
      </w:r>
    </w:p>
    <w:p w:rsidR="00693BF6" w:rsidRPr="00457B50" w:rsidRDefault="00693BF6" w:rsidP="00693BF6">
      <w:pPr>
        <w:spacing w:after="0" w:line="360" w:lineRule="auto"/>
        <w:jc w:val="center"/>
        <w:rPr>
          <w:rFonts w:ascii="Times New Roman" w:hAnsi="Times New Roman" w:cs="Times New Roman"/>
          <w:b/>
          <w:sz w:val="24"/>
          <w:szCs w:val="24"/>
        </w:rPr>
      </w:pPr>
      <w:r w:rsidRPr="00457B50">
        <w:rPr>
          <w:rFonts w:ascii="Times New Roman" w:hAnsi="Times New Roman" w:cs="Times New Roman"/>
          <w:b/>
          <w:sz w:val="24"/>
          <w:szCs w:val="24"/>
        </w:rPr>
        <w:t>TENTANG</w:t>
      </w:r>
    </w:p>
    <w:p w:rsidR="00693BF6" w:rsidRPr="00457B50" w:rsidRDefault="00693BF6" w:rsidP="003E029F">
      <w:pPr>
        <w:spacing w:after="240" w:line="240" w:lineRule="auto"/>
        <w:jc w:val="center"/>
        <w:rPr>
          <w:rFonts w:ascii="Times New Roman" w:hAnsi="Times New Roman" w:cs="Times New Roman"/>
          <w:b/>
          <w:sz w:val="24"/>
          <w:szCs w:val="24"/>
        </w:rPr>
      </w:pPr>
      <w:r w:rsidRPr="00457B50">
        <w:rPr>
          <w:rFonts w:ascii="Times New Roman" w:hAnsi="Times New Roman" w:cs="Times New Roman"/>
          <w:b/>
          <w:sz w:val="24"/>
          <w:szCs w:val="24"/>
        </w:rPr>
        <w:t>PETUNJUK PELAKSANAAN PEMUNGUTAN</w:t>
      </w:r>
      <w:r w:rsidR="00A26AA6">
        <w:rPr>
          <w:rFonts w:ascii="Times New Roman" w:hAnsi="Times New Roman" w:cs="Times New Roman"/>
          <w:b/>
          <w:sz w:val="24"/>
          <w:szCs w:val="24"/>
        </w:rPr>
        <w:t>, PENGGUNAAN</w:t>
      </w:r>
      <w:r w:rsidR="006C2880">
        <w:rPr>
          <w:rFonts w:ascii="Times New Roman" w:hAnsi="Times New Roman" w:cs="Times New Roman"/>
          <w:b/>
          <w:sz w:val="24"/>
          <w:szCs w:val="24"/>
        </w:rPr>
        <w:t>,</w:t>
      </w:r>
      <w:r w:rsidR="00A26AA6">
        <w:rPr>
          <w:rFonts w:ascii="Times New Roman" w:hAnsi="Times New Roman" w:cs="Times New Roman"/>
          <w:b/>
          <w:sz w:val="24"/>
          <w:szCs w:val="24"/>
        </w:rPr>
        <w:t xml:space="preserve"> DAN PEMANFAATAN</w:t>
      </w:r>
      <w:r w:rsidRPr="00457B50">
        <w:rPr>
          <w:rFonts w:ascii="Times New Roman" w:hAnsi="Times New Roman" w:cs="Times New Roman"/>
          <w:b/>
          <w:sz w:val="24"/>
          <w:szCs w:val="24"/>
        </w:rPr>
        <w:t xml:space="preserve"> PAJAK ROKOK</w:t>
      </w:r>
    </w:p>
    <w:p w:rsidR="00693BF6" w:rsidRPr="00457B50" w:rsidRDefault="00693BF6" w:rsidP="000C258A">
      <w:pPr>
        <w:spacing w:after="120" w:line="240" w:lineRule="auto"/>
        <w:jc w:val="center"/>
        <w:rPr>
          <w:rFonts w:ascii="Times New Roman" w:hAnsi="Times New Roman" w:cs="Times New Roman"/>
          <w:b/>
          <w:sz w:val="24"/>
          <w:szCs w:val="24"/>
          <w:lang w:val="sv-SE"/>
        </w:rPr>
      </w:pPr>
      <w:r w:rsidRPr="00457B50">
        <w:rPr>
          <w:rFonts w:ascii="Times New Roman" w:hAnsi="Times New Roman" w:cs="Times New Roman"/>
          <w:b/>
          <w:sz w:val="24"/>
          <w:szCs w:val="24"/>
          <w:lang w:val="sv-SE"/>
        </w:rPr>
        <w:t>DENGAN RAHMAT TUHAN YANG MAHA ESA</w:t>
      </w:r>
    </w:p>
    <w:p w:rsidR="00693BF6" w:rsidRPr="00457B50" w:rsidRDefault="00693BF6" w:rsidP="000C258A">
      <w:pPr>
        <w:spacing w:after="0" w:line="240" w:lineRule="auto"/>
        <w:jc w:val="center"/>
        <w:rPr>
          <w:rFonts w:ascii="Times New Roman" w:hAnsi="Times New Roman" w:cs="Times New Roman"/>
          <w:b/>
          <w:sz w:val="24"/>
          <w:szCs w:val="24"/>
          <w:lang w:val="sv-SE"/>
        </w:rPr>
      </w:pPr>
      <w:r w:rsidRPr="00457B50">
        <w:rPr>
          <w:rFonts w:ascii="Times New Roman" w:hAnsi="Times New Roman" w:cs="Times New Roman"/>
          <w:b/>
          <w:sz w:val="24"/>
          <w:szCs w:val="24"/>
        </w:rPr>
        <w:t>GUBERNUR SUMATERA BARA</w:t>
      </w:r>
      <w:r w:rsidRPr="00457B50">
        <w:rPr>
          <w:rFonts w:ascii="Times New Roman" w:hAnsi="Times New Roman" w:cs="Times New Roman"/>
          <w:b/>
          <w:sz w:val="24"/>
          <w:szCs w:val="24"/>
          <w:lang w:val="sv-SE"/>
        </w:rPr>
        <w:t>T,</w:t>
      </w:r>
    </w:p>
    <w:p w:rsidR="00DA3C01" w:rsidRPr="00457B50" w:rsidRDefault="00DA3C01" w:rsidP="000C258A">
      <w:pPr>
        <w:spacing w:after="12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0"/>
        <w:gridCol w:w="8"/>
        <w:gridCol w:w="275"/>
        <w:gridCol w:w="8"/>
        <w:gridCol w:w="550"/>
        <w:gridCol w:w="8"/>
        <w:gridCol w:w="6697"/>
      </w:tblGrid>
      <w:tr w:rsidR="00693BF6" w:rsidRPr="00A872D9" w:rsidTr="00F61008">
        <w:tc>
          <w:tcPr>
            <w:tcW w:w="1518" w:type="dxa"/>
            <w:gridSpan w:val="2"/>
          </w:tcPr>
          <w:p w:rsidR="00693BF6" w:rsidRPr="00A872D9" w:rsidRDefault="00693BF6" w:rsidP="00BD16C8">
            <w:pPr>
              <w:spacing w:line="360" w:lineRule="auto"/>
              <w:rPr>
                <w:rFonts w:ascii="Times New Roman" w:hAnsi="Times New Roman" w:cs="Times New Roman"/>
                <w:sz w:val="24"/>
                <w:szCs w:val="24"/>
              </w:rPr>
            </w:pPr>
            <w:r w:rsidRPr="00A872D9">
              <w:rPr>
                <w:rFonts w:ascii="Times New Roman" w:hAnsi="Times New Roman" w:cs="Times New Roman"/>
                <w:sz w:val="24"/>
                <w:szCs w:val="24"/>
              </w:rPr>
              <w:t>Menimbang</w:t>
            </w:r>
          </w:p>
        </w:tc>
        <w:tc>
          <w:tcPr>
            <w:tcW w:w="283" w:type="dxa"/>
            <w:gridSpan w:val="2"/>
          </w:tcPr>
          <w:p w:rsidR="00693BF6" w:rsidRPr="00A872D9" w:rsidRDefault="00693BF6" w:rsidP="00BD16C8">
            <w:pPr>
              <w:spacing w:line="360" w:lineRule="auto"/>
              <w:jc w:val="center"/>
              <w:rPr>
                <w:rFonts w:ascii="Times New Roman" w:hAnsi="Times New Roman" w:cs="Times New Roman"/>
                <w:sz w:val="24"/>
                <w:szCs w:val="24"/>
              </w:rPr>
            </w:pPr>
            <w:r w:rsidRPr="00A872D9">
              <w:rPr>
                <w:rFonts w:ascii="Times New Roman" w:hAnsi="Times New Roman" w:cs="Times New Roman"/>
                <w:sz w:val="24"/>
                <w:szCs w:val="24"/>
              </w:rPr>
              <w:t>:</w:t>
            </w:r>
          </w:p>
        </w:tc>
        <w:tc>
          <w:tcPr>
            <w:tcW w:w="558" w:type="dxa"/>
            <w:gridSpan w:val="2"/>
          </w:tcPr>
          <w:p w:rsidR="00693BF6" w:rsidRPr="00A872D9" w:rsidRDefault="00693BF6" w:rsidP="00BD16C8">
            <w:pPr>
              <w:spacing w:line="360" w:lineRule="auto"/>
              <w:jc w:val="right"/>
              <w:rPr>
                <w:rFonts w:ascii="Times New Roman" w:hAnsi="Times New Roman" w:cs="Times New Roman"/>
                <w:sz w:val="24"/>
                <w:szCs w:val="24"/>
              </w:rPr>
            </w:pPr>
            <w:r w:rsidRPr="00A872D9">
              <w:rPr>
                <w:rFonts w:ascii="Times New Roman" w:hAnsi="Times New Roman" w:cs="Times New Roman"/>
                <w:sz w:val="24"/>
                <w:szCs w:val="24"/>
              </w:rPr>
              <w:t>a.</w:t>
            </w:r>
          </w:p>
        </w:tc>
        <w:tc>
          <w:tcPr>
            <w:tcW w:w="6697" w:type="dxa"/>
          </w:tcPr>
          <w:p w:rsidR="00693BF6" w:rsidRPr="00A872D9" w:rsidRDefault="00693BF6" w:rsidP="003E029F">
            <w:pPr>
              <w:spacing w:after="120" w:line="360" w:lineRule="auto"/>
              <w:jc w:val="both"/>
              <w:rPr>
                <w:rFonts w:ascii="Times New Roman" w:hAnsi="Times New Roman" w:cs="Times New Roman"/>
                <w:sz w:val="24"/>
                <w:szCs w:val="24"/>
              </w:rPr>
            </w:pPr>
            <w:r w:rsidRPr="00A872D9">
              <w:rPr>
                <w:rFonts w:ascii="Times New Roman" w:hAnsi="Times New Roman" w:cs="Times New Roman"/>
                <w:sz w:val="24"/>
                <w:szCs w:val="24"/>
              </w:rPr>
              <w:t>bahwa dengan telah diundangkannya  Peraturan Daerah Provinsi Sumatera Barat Nomor 8 Tahun 2013 tentang Perubahan Kedua Atas Peraturan Daerah Nomor 4 Tahun 2011 tentang Pajak Daerah, maka untuk pelaksanaan pemungutan</w:t>
            </w:r>
            <w:r w:rsidR="00C877BD">
              <w:rPr>
                <w:rFonts w:ascii="Times New Roman" w:hAnsi="Times New Roman" w:cs="Times New Roman"/>
                <w:sz w:val="24"/>
                <w:szCs w:val="24"/>
              </w:rPr>
              <w:t>, penggunaan</w:t>
            </w:r>
            <w:r w:rsidR="006C2880">
              <w:rPr>
                <w:rFonts w:ascii="Times New Roman" w:hAnsi="Times New Roman" w:cs="Times New Roman"/>
                <w:sz w:val="24"/>
                <w:szCs w:val="24"/>
              </w:rPr>
              <w:t>,</w:t>
            </w:r>
            <w:r w:rsidR="00C877BD">
              <w:rPr>
                <w:rFonts w:ascii="Times New Roman" w:hAnsi="Times New Roman" w:cs="Times New Roman"/>
                <w:sz w:val="24"/>
                <w:szCs w:val="24"/>
              </w:rPr>
              <w:t xml:space="preserve"> dan pemanfaatan</w:t>
            </w:r>
            <w:r w:rsidRPr="00A872D9">
              <w:rPr>
                <w:rFonts w:ascii="Times New Roman" w:hAnsi="Times New Roman" w:cs="Times New Roman"/>
                <w:sz w:val="24"/>
                <w:szCs w:val="24"/>
              </w:rPr>
              <w:t xml:space="preserve"> Pajak Rokok yang merupakan bagian dari Pajak Daerah perlu diatur petunjuk pelaksanaannya lebih lanjut;</w:t>
            </w:r>
          </w:p>
        </w:tc>
      </w:tr>
      <w:tr w:rsidR="00693BF6" w:rsidRPr="00A872D9" w:rsidTr="00F61008">
        <w:tc>
          <w:tcPr>
            <w:tcW w:w="1518" w:type="dxa"/>
            <w:gridSpan w:val="2"/>
          </w:tcPr>
          <w:p w:rsidR="00693BF6" w:rsidRPr="00A872D9" w:rsidRDefault="00693BF6" w:rsidP="00BD16C8">
            <w:pPr>
              <w:spacing w:line="360" w:lineRule="auto"/>
              <w:rPr>
                <w:rFonts w:ascii="Times New Roman" w:hAnsi="Times New Roman" w:cs="Times New Roman"/>
                <w:sz w:val="24"/>
                <w:szCs w:val="24"/>
              </w:rPr>
            </w:pPr>
          </w:p>
        </w:tc>
        <w:tc>
          <w:tcPr>
            <w:tcW w:w="283" w:type="dxa"/>
            <w:gridSpan w:val="2"/>
          </w:tcPr>
          <w:p w:rsidR="00693BF6" w:rsidRPr="00A872D9" w:rsidRDefault="00693BF6" w:rsidP="00BD16C8">
            <w:pPr>
              <w:spacing w:line="360" w:lineRule="auto"/>
              <w:jc w:val="center"/>
              <w:rPr>
                <w:rFonts w:ascii="Times New Roman" w:hAnsi="Times New Roman" w:cs="Times New Roman"/>
                <w:sz w:val="24"/>
                <w:szCs w:val="24"/>
              </w:rPr>
            </w:pPr>
          </w:p>
        </w:tc>
        <w:tc>
          <w:tcPr>
            <w:tcW w:w="558" w:type="dxa"/>
            <w:gridSpan w:val="2"/>
          </w:tcPr>
          <w:p w:rsidR="00693BF6" w:rsidRPr="00A872D9" w:rsidRDefault="00693BF6" w:rsidP="00BD16C8">
            <w:pPr>
              <w:spacing w:line="360" w:lineRule="auto"/>
              <w:jc w:val="right"/>
              <w:rPr>
                <w:rFonts w:ascii="Times New Roman" w:hAnsi="Times New Roman" w:cs="Times New Roman"/>
                <w:sz w:val="24"/>
                <w:szCs w:val="24"/>
              </w:rPr>
            </w:pPr>
            <w:r w:rsidRPr="00A872D9">
              <w:rPr>
                <w:rFonts w:ascii="Times New Roman" w:hAnsi="Times New Roman" w:cs="Times New Roman"/>
                <w:sz w:val="24"/>
                <w:szCs w:val="24"/>
              </w:rPr>
              <w:t>b.</w:t>
            </w:r>
          </w:p>
        </w:tc>
        <w:tc>
          <w:tcPr>
            <w:tcW w:w="6697" w:type="dxa"/>
          </w:tcPr>
          <w:p w:rsidR="00693BF6" w:rsidRPr="00A872D9" w:rsidRDefault="00693BF6" w:rsidP="00F61008">
            <w:pPr>
              <w:spacing w:after="120" w:line="360" w:lineRule="auto"/>
              <w:jc w:val="both"/>
              <w:rPr>
                <w:rFonts w:ascii="Times New Roman" w:hAnsi="Times New Roman" w:cs="Times New Roman"/>
                <w:sz w:val="24"/>
                <w:szCs w:val="24"/>
              </w:rPr>
            </w:pPr>
            <w:r w:rsidRPr="00A872D9">
              <w:rPr>
                <w:rFonts w:ascii="Times New Roman" w:hAnsi="Times New Roman" w:cs="Times New Roman"/>
                <w:sz w:val="24"/>
                <w:szCs w:val="24"/>
              </w:rPr>
              <w:t>berdasarkan pertimbangan  sebagaimana dimaksud dalam huruf a, perlu menetapkan Peraturan Gubernur tentang Petunjuk Pelaksanaan Pemungutan</w:t>
            </w:r>
            <w:r w:rsidR="00C877BD">
              <w:rPr>
                <w:rFonts w:ascii="Times New Roman" w:hAnsi="Times New Roman" w:cs="Times New Roman"/>
                <w:sz w:val="24"/>
                <w:szCs w:val="24"/>
              </w:rPr>
              <w:t>, Penggunaan</w:t>
            </w:r>
            <w:r w:rsidR="006C2880">
              <w:rPr>
                <w:rFonts w:ascii="Times New Roman" w:hAnsi="Times New Roman" w:cs="Times New Roman"/>
                <w:sz w:val="24"/>
                <w:szCs w:val="24"/>
              </w:rPr>
              <w:t>,</w:t>
            </w:r>
            <w:r w:rsidR="00C877BD">
              <w:rPr>
                <w:rFonts w:ascii="Times New Roman" w:hAnsi="Times New Roman" w:cs="Times New Roman"/>
                <w:sz w:val="24"/>
                <w:szCs w:val="24"/>
              </w:rPr>
              <w:t xml:space="preserve"> dan Pemanfaatan </w:t>
            </w:r>
            <w:r w:rsidRPr="00A872D9">
              <w:rPr>
                <w:rFonts w:ascii="Times New Roman" w:hAnsi="Times New Roman" w:cs="Times New Roman"/>
                <w:sz w:val="24"/>
                <w:szCs w:val="24"/>
              </w:rPr>
              <w:t>Pajak Rokok;</w:t>
            </w:r>
          </w:p>
        </w:tc>
      </w:tr>
      <w:tr w:rsidR="00693BF6"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693BF6" w:rsidRPr="00A872D9" w:rsidRDefault="00693BF6" w:rsidP="00BD16C8">
            <w:pPr>
              <w:spacing w:before="60" w:line="360" w:lineRule="auto"/>
              <w:rPr>
                <w:rFonts w:ascii="Times New Roman" w:hAnsi="Times New Roman" w:cs="Times New Roman"/>
                <w:sz w:val="24"/>
                <w:szCs w:val="24"/>
              </w:rPr>
            </w:pPr>
            <w:r w:rsidRPr="00A872D9">
              <w:rPr>
                <w:rFonts w:ascii="Times New Roman" w:hAnsi="Times New Roman" w:cs="Times New Roman"/>
                <w:sz w:val="24"/>
                <w:szCs w:val="24"/>
              </w:rPr>
              <w:t>Mengingat</w:t>
            </w:r>
          </w:p>
        </w:tc>
        <w:tc>
          <w:tcPr>
            <w:tcW w:w="283" w:type="dxa"/>
            <w:gridSpan w:val="2"/>
            <w:tcBorders>
              <w:top w:val="nil"/>
              <w:left w:val="nil"/>
              <w:bottom w:val="nil"/>
              <w:right w:val="nil"/>
            </w:tcBorders>
          </w:tcPr>
          <w:p w:rsidR="00693BF6" w:rsidRPr="00A872D9" w:rsidRDefault="00693BF6" w:rsidP="00BD16C8">
            <w:pPr>
              <w:spacing w:before="60" w:line="360" w:lineRule="auto"/>
              <w:jc w:val="center"/>
              <w:rPr>
                <w:rFonts w:ascii="Times New Roman" w:hAnsi="Times New Roman" w:cs="Times New Roman"/>
                <w:sz w:val="24"/>
                <w:szCs w:val="24"/>
              </w:rPr>
            </w:pPr>
            <w:r w:rsidRPr="00A872D9">
              <w:rPr>
                <w:rFonts w:ascii="Times New Roman" w:hAnsi="Times New Roman" w:cs="Times New Roman"/>
                <w:sz w:val="24"/>
                <w:szCs w:val="24"/>
              </w:rPr>
              <w:t>:</w:t>
            </w:r>
          </w:p>
        </w:tc>
        <w:tc>
          <w:tcPr>
            <w:tcW w:w="558" w:type="dxa"/>
            <w:gridSpan w:val="2"/>
            <w:tcBorders>
              <w:top w:val="nil"/>
              <w:left w:val="nil"/>
              <w:bottom w:val="nil"/>
              <w:right w:val="nil"/>
            </w:tcBorders>
          </w:tcPr>
          <w:p w:rsidR="00693BF6" w:rsidRPr="00A872D9" w:rsidRDefault="00693BF6" w:rsidP="00BD16C8">
            <w:pPr>
              <w:spacing w:before="60" w:line="360" w:lineRule="auto"/>
              <w:jc w:val="right"/>
              <w:rPr>
                <w:rFonts w:ascii="Times New Roman" w:hAnsi="Times New Roman" w:cs="Times New Roman"/>
                <w:sz w:val="24"/>
                <w:szCs w:val="24"/>
              </w:rPr>
            </w:pPr>
            <w:r w:rsidRPr="00A872D9">
              <w:rPr>
                <w:rFonts w:ascii="Times New Roman" w:hAnsi="Times New Roman" w:cs="Times New Roman"/>
                <w:sz w:val="24"/>
                <w:szCs w:val="24"/>
              </w:rPr>
              <w:t>1.</w:t>
            </w:r>
          </w:p>
        </w:tc>
        <w:tc>
          <w:tcPr>
            <w:tcW w:w="6705" w:type="dxa"/>
            <w:gridSpan w:val="2"/>
            <w:tcBorders>
              <w:top w:val="nil"/>
              <w:left w:val="nil"/>
              <w:bottom w:val="nil"/>
              <w:right w:val="nil"/>
            </w:tcBorders>
          </w:tcPr>
          <w:p w:rsidR="00693BF6" w:rsidRPr="00A872D9" w:rsidRDefault="007221FC" w:rsidP="003E029F">
            <w:pPr>
              <w:spacing w:after="120" w:line="360" w:lineRule="auto"/>
              <w:jc w:val="both"/>
              <w:rPr>
                <w:rFonts w:ascii="Times New Roman" w:hAnsi="Times New Roman" w:cs="Times New Roman"/>
                <w:sz w:val="24"/>
                <w:szCs w:val="24"/>
              </w:rPr>
            </w:pPr>
            <w:r w:rsidRPr="00A872D9">
              <w:rPr>
                <w:rFonts w:ascii="Times New Roman" w:hAnsi="Times New Roman" w:cs="Times New Roman"/>
                <w:sz w:val="24"/>
                <w:szCs w:val="24"/>
                <w:lang w:val="sv-SE"/>
              </w:rPr>
              <w:t>Undang-Undang Nomor  61 Tahun 1958 tentang Penetapan Undang-Undang Darurat Nomor 19 Tahun 1957 tentang Pembentukan Daerah-</w:t>
            </w:r>
            <w:r w:rsidR="009F1068">
              <w:rPr>
                <w:rFonts w:ascii="Times New Roman" w:hAnsi="Times New Roman" w:cs="Times New Roman"/>
                <w:sz w:val="24"/>
                <w:szCs w:val="24"/>
                <w:lang w:val="sv-SE"/>
              </w:rPr>
              <w:t>d</w:t>
            </w:r>
            <w:r w:rsidRPr="00A872D9">
              <w:rPr>
                <w:rFonts w:ascii="Times New Roman" w:hAnsi="Times New Roman" w:cs="Times New Roman"/>
                <w:sz w:val="24"/>
                <w:szCs w:val="24"/>
                <w:lang w:val="sv-SE"/>
              </w:rPr>
              <w:t>aerah Swatantra Tingkat I Sumatera Barat, Jambi dan Riau sebagai Undang-Undang (Lembaran Negara Republik Indonesia Tahun 1958 Nomor 112, Tambahan Lembaran Negara Republik Indonesia Nomor 1646);</w:t>
            </w:r>
          </w:p>
        </w:tc>
      </w:tr>
      <w:tr w:rsidR="007221FC"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7221FC" w:rsidRPr="00A872D9" w:rsidRDefault="007221FC" w:rsidP="00BD16C8">
            <w:pPr>
              <w:spacing w:before="6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7221FC" w:rsidRPr="00A872D9" w:rsidRDefault="007221FC" w:rsidP="00BD16C8">
            <w:pPr>
              <w:spacing w:before="6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7221FC" w:rsidRPr="00A872D9" w:rsidRDefault="00C877BD" w:rsidP="00BD16C8">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t>2</w:t>
            </w:r>
            <w:r w:rsidR="007221FC" w:rsidRPr="00A872D9">
              <w:rPr>
                <w:rFonts w:ascii="Times New Roman" w:hAnsi="Times New Roman" w:cs="Times New Roman"/>
                <w:sz w:val="24"/>
                <w:szCs w:val="24"/>
              </w:rPr>
              <w:t>.</w:t>
            </w:r>
          </w:p>
        </w:tc>
        <w:tc>
          <w:tcPr>
            <w:tcW w:w="6705" w:type="dxa"/>
            <w:gridSpan w:val="2"/>
            <w:tcBorders>
              <w:top w:val="nil"/>
              <w:left w:val="nil"/>
              <w:bottom w:val="nil"/>
              <w:right w:val="nil"/>
            </w:tcBorders>
          </w:tcPr>
          <w:p w:rsidR="007221FC" w:rsidRPr="00A872D9" w:rsidRDefault="007221FC" w:rsidP="00367F0F">
            <w:pPr>
              <w:autoSpaceDE w:val="0"/>
              <w:autoSpaceDN w:val="0"/>
              <w:adjustRightInd w:val="0"/>
              <w:spacing w:after="120" w:line="360" w:lineRule="auto"/>
              <w:ind w:left="11"/>
              <w:jc w:val="both"/>
              <w:rPr>
                <w:rFonts w:ascii="Times New Roman" w:hAnsi="Times New Roman" w:cs="Times New Roman"/>
                <w:sz w:val="24"/>
                <w:szCs w:val="24"/>
                <w:lang w:val="sv-SE"/>
              </w:rPr>
            </w:pPr>
            <w:r w:rsidRPr="00A872D9">
              <w:rPr>
                <w:rFonts w:ascii="Times New Roman" w:hAnsi="Times New Roman" w:cs="Times New Roman"/>
                <w:sz w:val="24"/>
                <w:szCs w:val="24"/>
              </w:rPr>
              <w:t xml:space="preserve">Undang-Undang Nomor 6 Tahun 1983 tentang Ketentuan Umum dan Tata Cara Perpajakan (Lembaran Negara Republik Indonesia Tahun 1983 Nomor </w:t>
            </w:r>
            <w:r w:rsidR="009F1068">
              <w:rPr>
                <w:rFonts w:ascii="Times New Roman" w:hAnsi="Times New Roman" w:cs="Times New Roman"/>
                <w:sz w:val="24"/>
                <w:szCs w:val="24"/>
              </w:rPr>
              <w:t>44, Tambahan Lembaran Negara Republik Indonesia Nomor 3262</w:t>
            </w:r>
            <w:r w:rsidRPr="00A872D9">
              <w:rPr>
                <w:rFonts w:ascii="Times New Roman" w:hAnsi="Times New Roman" w:cs="Times New Roman"/>
                <w:sz w:val="24"/>
                <w:szCs w:val="24"/>
              </w:rPr>
              <w:t>)</w:t>
            </w:r>
            <w:r w:rsidR="009F1068">
              <w:rPr>
                <w:rFonts w:ascii="Times New Roman" w:hAnsi="Times New Roman" w:cs="Times New Roman"/>
                <w:sz w:val="24"/>
                <w:szCs w:val="24"/>
              </w:rPr>
              <w:t>,</w:t>
            </w:r>
            <w:r w:rsidRPr="00A872D9">
              <w:rPr>
                <w:rFonts w:ascii="Times New Roman" w:hAnsi="Times New Roman" w:cs="Times New Roman"/>
                <w:sz w:val="24"/>
                <w:szCs w:val="24"/>
              </w:rPr>
              <w:t xml:space="preserve"> sebagaimana telah diubah beberapa kali</w:t>
            </w:r>
            <w:r w:rsidR="009F1068">
              <w:rPr>
                <w:rFonts w:ascii="Times New Roman" w:hAnsi="Times New Roman" w:cs="Times New Roman"/>
                <w:sz w:val="24"/>
                <w:szCs w:val="24"/>
              </w:rPr>
              <w:t>, terakhir</w:t>
            </w:r>
            <w:r w:rsidRPr="00A872D9">
              <w:rPr>
                <w:rFonts w:ascii="Times New Roman" w:hAnsi="Times New Roman" w:cs="Times New Roman"/>
                <w:sz w:val="24"/>
                <w:szCs w:val="24"/>
              </w:rPr>
              <w:t xml:space="preserve"> dengan Undang-Undang Nomor 16 Tahun 200</w:t>
            </w:r>
            <w:r w:rsidR="009F1068">
              <w:rPr>
                <w:rFonts w:ascii="Times New Roman" w:hAnsi="Times New Roman" w:cs="Times New Roman"/>
                <w:sz w:val="24"/>
                <w:szCs w:val="24"/>
              </w:rPr>
              <w:t>9</w:t>
            </w:r>
            <w:r w:rsidRPr="00A872D9">
              <w:rPr>
                <w:rFonts w:ascii="Times New Roman" w:hAnsi="Times New Roman" w:cs="Times New Roman"/>
                <w:sz w:val="24"/>
                <w:szCs w:val="24"/>
              </w:rPr>
              <w:t xml:space="preserve"> tentang </w:t>
            </w:r>
            <w:r w:rsidR="009F1068">
              <w:rPr>
                <w:rFonts w:ascii="Times New Roman" w:hAnsi="Times New Roman" w:cs="Times New Roman"/>
                <w:sz w:val="24"/>
                <w:szCs w:val="24"/>
              </w:rPr>
              <w:t xml:space="preserve">Penetapan Peraturan Pemerintah Pengganti Undang-Undang Nomor 5 Tahun 2008 tentang Perubahan Keempat Atas Undang-Undang Nomor 6 Tahun 1983 tentang Ketentuan Umum dan Tata </w:t>
            </w:r>
            <w:r w:rsidR="009F1068">
              <w:rPr>
                <w:rFonts w:ascii="Times New Roman" w:hAnsi="Times New Roman" w:cs="Times New Roman"/>
                <w:sz w:val="24"/>
                <w:szCs w:val="24"/>
              </w:rPr>
              <w:lastRenderedPageBreak/>
              <w:t>Cara Perpajakan menjadi Undang-Undang (Lembaran Negara Republik Indonesia Tahun 2009 Nomor 62, Tambahan Lembaran Negara Republik Indonesia Nomor 4444);</w:t>
            </w:r>
          </w:p>
        </w:tc>
      </w:tr>
      <w:tr w:rsidR="007221FC"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7221FC" w:rsidRPr="00A872D9" w:rsidRDefault="007221FC" w:rsidP="00BD16C8">
            <w:pPr>
              <w:spacing w:before="6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7221FC" w:rsidRPr="00A872D9" w:rsidRDefault="007221FC" w:rsidP="00BD16C8">
            <w:pPr>
              <w:spacing w:before="6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7221FC" w:rsidRPr="00A872D9" w:rsidRDefault="00377CA6" w:rsidP="00BD16C8">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t>3</w:t>
            </w:r>
            <w:r w:rsidR="007221FC" w:rsidRPr="00A872D9">
              <w:rPr>
                <w:rFonts w:ascii="Times New Roman" w:hAnsi="Times New Roman" w:cs="Times New Roman"/>
                <w:sz w:val="24"/>
                <w:szCs w:val="24"/>
              </w:rPr>
              <w:t>.</w:t>
            </w:r>
          </w:p>
        </w:tc>
        <w:tc>
          <w:tcPr>
            <w:tcW w:w="6705" w:type="dxa"/>
            <w:gridSpan w:val="2"/>
            <w:tcBorders>
              <w:top w:val="nil"/>
              <w:left w:val="nil"/>
              <w:bottom w:val="nil"/>
              <w:right w:val="nil"/>
            </w:tcBorders>
          </w:tcPr>
          <w:p w:rsidR="007221FC" w:rsidRPr="00A872D9" w:rsidRDefault="00377CA6" w:rsidP="003E029F">
            <w:pPr>
              <w:spacing w:after="120" w:line="360" w:lineRule="auto"/>
              <w:jc w:val="both"/>
              <w:rPr>
                <w:rFonts w:ascii="Times New Roman" w:hAnsi="Times New Roman" w:cs="Times New Roman"/>
                <w:sz w:val="24"/>
                <w:szCs w:val="24"/>
              </w:rPr>
            </w:pPr>
            <w:r w:rsidRPr="00A872D9">
              <w:rPr>
                <w:rFonts w:ascii="Times New Roman" w:hAnsi="Times New Roman" w:cs="Times New Roman"/>
                <w:sz w:val="24"/>
                <w:szCs w:val="24"/>
              </w:rPr>
              <w:t xml:space="preserve">Undang-Undang Nomor 28 Tahun 2009 tentang Pajak Daerah dan Retribusi Daerah (Lembaran Negara Republik Indonesia Tahun 2009 Nomor 130, Tambahan Lembaran Negara </w:t>
            </w:r>
            <w:r>
              <w:rPr>
                <w:rFonts w:ascii="Times New Roman" w:hAnsi="Times New Roman" w:cs="Times New Roman"/>
                <w:sz w:val="24"/>
                <w:szCs w:val="24"/>
              </w:rPr>
              <w:t xml:space="preserve">Republik Indonesia </w:t>
            </w:r>
            <w:r w:rsidRPr="00A872D9">
              <w:rPr>
                <w:rFonts w:ascii="Times New Roman" w:hAnsi="Times New Roman" w:cs="Times New Roman"/>
                <w:sz w:val="24"/>
                <w:szCs w:val="24"/>
              </w:rPr>
              <w:t>Nomor 5049);</w:t>
            </w:r>
          </w:p>
        </w:tc>
      </w:tr>
      <w:tr w:rsidR="007221FC"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7221FC" w:rsidRPr="00A872D9" w:rsidRDefault="007221FC" w:rsidP="00BD16C8">
            <w:pPr>
              <w:spacing w:before="6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7221FC" w:rsidRPr="00A872D9" w:rsidRDefault="007221FC" w:rsidP="00BD16C8">
            <w:pPr>
              <w:spacing w:before="6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7221FC" w:rsidRPr="00A872D9" w:rsidRDefault="00377CA6" w:rsidP="00BD16C8">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t>4</w:t>
            </w:r>
            <w:r w:rsidR="007221FC" w:rsidRPr="00A872D9">
              <w:rPr>
                <w:rFonts w:ascii="Times New Roman" w:hAnsi="Times New Roman" w:cs="Times New Roman"/>
                <w:sz w:val="24"/>
                <w:szCs w:val="24"/>
              </w:rPr>
              <w:t>.</w:t>
            </w:r>
          </w:p>
        </w:tc>
        <w:tc>
          <w:tcPr>
            <w:tcW w:w="6705" w:type="dxa"/>
            <w:gridSpan w:val="2"/>
            <w:tcBorders>
              <w:top w:val="nil"/>
              <w:left w:val="nil"/>
              <w:bottom w:val="nil"/>
              <w:right w:val="nil"/>
            </w:tcBorders>
          </w:tcPr>
          <w:p w:rsidR="007221FC" w:rsidRPr="00A872D9" w:rsidRDefault="00377CA6" w:rsidP="003E029F">
            <w:pPr>
              <w:spacing w:after="120" w:line="360" w:lineRule="auto"/>
              <w:jc w:val="both"/>
              <w:rPr>
                <w:rFonts w:ascii="Times New Roman" w:hAnsi="Times New Roman" w:cs="Times New Roman"/>
                <w:sz w:val="24"/>
                <w:szCs w:val="24"/>
              </w:rPr>
            </w:pPr>
            <w:r w:rsidRPr="00A872D9">
              <w:rPr>
                <w:rFonts w:ascii="Times New Roman" w:hAnsi="Times New Roman" w:cs="Times New Roman"/>
                <w:sz w:val="24"/>
                <w:szCs w:val="24"/>
                <w:lang w:val="sv-SE"/>
              </w:rPr>
              <w:t xml:space="preserve">Undang-Undang Nomor 36 Tahun 2009 tentang Kesehatan </w:t>
            </w:r>
            <w:r w:rsidRPr="00A872D9">
              <w:rPr>
                <w:rFonts w:ascii="Times New Roman" w:hAnsi="Times New Roman" w:cs="Times New Roman"/>
                <w:sz w:val="24"/>
                <w:szCs w:val="24"/>
              </w:rPr>
              <w:t xml:space="preserve">(Lembaran Negara Republik Indonesia Tahun 2009 Nomor 144, Tambahan Lembaran Negara </w:t>
            </w:r>
            <w:r>
              <w:rPr>
                <w:rFonts w:ascii="Times New Roman" w:hAnsi="Times New Roman" w:cs="Times New Roman"/>
                <w:sz w:val="24"/>
                <w:szCs w:val="24"/>
              </w:rPr>
              <w:t xml:space="preserve">Republik Indonesia </w:t>
            </w:r>
            <w:r w:rsidRPr="00A872D9">
              <w:rPr>
                <w:rFonts w:ascii="Times New Roman" w:hAnsi="Times New Roman" w:cs="Times New Roman"/>
                <w:sz w:val="24"/>
                <w:szCs w:val="24"/>
              </w:rPr>
              <w:t>Nomor 5063)</w:t>
            </w:r>
            <w:r w:rsidRPr="00A872D9">
              <w:rPr>
                <w:rFonts w:ascii="Times New Roman" w:hAnsi="Times New Roman" w:cs="Times New Roman"/>
                <w:sz w:val="24"/>
                <w:szCs w:val="24"/>
                <w:lang w:val="sv-SE"/>
              </w:rPr>
              <w:t>;</w:t>
            </w:r>
          </w:p>
        </w:tc>
      </w:tr>
      <w:tr w:rsidR="007221FC"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7221FC" w:rsidRPr="00A872D9" w:rsidRDefault="007221FC" w:rsidP="00BD16C8">
            <w:pPr>
              <w:spacing w:before="6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7221FC" w:rsidRPr="00A872D9" w:rsidRDefault="007221FC" w:rsidP="00BD16C8">
            <w:pPr>
              <w:spacing w:before="6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7221FC" w:rsidRPr="00A872D9" w:rsidRDefault="00377CA6" w:rsidP="00BD16C8">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t>5</w:t>
            </w:r>
            <w:r w:rsidR="007221FC" w:rsidRPr="00A872D9">
              <w:rPr>
                <w:rFonts w:ascii="Times New Roman" w:hAnsi="Times New Roman" w:cs="Times New Roman"/>
                <w:sz w:val="24"/>
                <w:szCs w:val="24"/>
              </w:rPr>
              <w:t>.</w:t>
            </w:r>
          </w:p>
        </w:tc>
        <w:tc>
          <w:tcPr>
            <w:tcW w:w="6705" w:type="dxa"/>
            <w:gridSpan w:val="2"/>
            <w:tcBorders>
              <w:top w:val="nil"/>
              <w:left w:val="nil"/>
              <w:bottom w:val="nil"/>
              <w:right w:val="nil"/>
            </w:tcBorders>
          </w:tcPr>
          <w:p w:rsidR="007221FC" w:rsidRPr="00A872D9" w:rsidRDefault="00377CA6" w:rsidP="003E029F">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Undang-Undang Nomor </w:t>
            </w:r>
            <w:r w:rsidRPr="00A872D9">
              <w:rPr>
                <w:rFonts w:ascii="Times New Roman" w:hAnsi="Times New Roman" w:cs="Times New Roman"/>
                <w:sz w:val="24"/>
                <w:szCs w:val="24"/>
                <w:lang w:val="sv-SE"/>
              </w:rPr>
              <w:t>2</w:t>
            </w:r>
            <w:r>
              <w:rPr>
                <w:rFonts w:ascii="Times New Roman" w:hAnsi="Times New Roman" w:cs="Times New Roman"/>
                <w:sz w:val="24"/>
                <w:szCs w:val="24"/>
                <w:lang w:val="sv-SE"/>
              </w:rPr>
              <w:t>3 Tahun 201</w:t>
            </w:r>
            <w:r w:rsidRPr="00A872D9">
              <w:rPr>
                <w:rFonts w:ascii="Times New Roman" w:hAnsi="Times New Roman" w:cs="Times New Roman"/>
                <w:sz w:val="24"/>
                <w:szCs w:val="24"/>
                <w:lang w:val="sv-SE"/>
              </w:rPr>
              <w:t>4 tentang Pemerintahan Daerah (Lembaran Negara Republik Indonesia Tahun 20</w:t>
            </w:r>
            <w:r>
              <w:rPr>
                <w:rFonts w:ascii="Times New Roman" w:hAnsi="Times New Roman" w:cs="Times New Roman"/>
                <w:sz w:val="24"/>
                <w:szCs w:val="24"/>
                <w:lang w:val="sv-SE"/>
              </w:rPr>
              <w:t xml:space="preserve">14 Nomor </w:t>
            </w:r>
            <w:r w:rsidRPr="00A872D9">
              <w:rPr>
                <w:rFonts w:ascii="Times New Roman" w:hAnsi="Times New Roman" w:cs="Times New Roman"/>
                <w:sz w:val="24"/>
                <w:szCs w:val="24"/>
                <w:lang w:val="sv-SE"/>
              </w:rPr>
              <w:t>2</w:t>
            </w:r>
            <w:r>
              <w:rPr>
                <w:rFonts w:ascii="Times New Roman" w:hAnsi="Times New Roman" w:cs="Times New Roman"/>
                <w:sz w:val="24"/>
                <w:szCs w:val="24"/>
                <w:lang w:val="sv-SE"/>
              </w:rPr>
              <w:t>44</w:t>
            </w:r>
            <w:r w:rsidRPr="00A872D9">
              <w:rPr>
                <w:rFonts w:ascii="Times New Roman" w:hAnsi="Times New Roman" w:cs="Times New Roman"/>
                <w:sz w:val="24"/>
                <w:szCs w:val="24"/>
                <w:lang w:val="sv-SE"/>
              </w:rPr>
              <w:t xml:space="preserve">, Tambahan Lembaran Negara Republik Indonesia Nomor </w:t>
            </w:r>
            <w:r>
              <w:rPr>
                <w:rFonts w:ascii="Times New Roman" w:hAnsi="Times New Roman" w:cs="Times New Roman"/>
                <w:sz w:val="24"/>
                <w:szCs w:val="24"/>
                <w:lang w:val="sv-SE"/>
              </w:rPr>
              <w:t>55</w:t>
            </w:r>
            <w:r w:rsidRPr="00A872D9">
              <w:rPr>
                <w:rFonts w:ascii="Times New Roman" w:hAnsi="Times New Roman" w:cs="Times New Roman"/>
                <w:sz w:val="24"/>
                <w:szCs w:val="24"/>
                <w:lang w:val="sv-SE"/>
              </w:rPr>
              <w:t>4</w:t>
            </w:r>
            <w:r>
              <w:rPr>
                <w:rFonts w:ascii="Times New Roman" w:hAnsi="Times New Roman" w:cs="Times New Roman"/>
                <w:sz w:val="24"/>
                <w:szCs w:val="24"/>
                <w:lang w:val="sv-SE"/>
              </w:rPr>
              <w:t>7)</w:t>
            </w:r>
            <w:r w:rsidRPr="00A872D9">
              <w:rPr>
                <w:rFonts w:ascii="Times New Roman" w:hAnsi="Times New Roman" w:cs="Times New Roman"/>
                <w:sz w:val="24"/>
                <w:szCs w:val="24"/>
                <w:lang w:val="sv-SE"/>
              </w:rPr>
              <w:t>;</w:t>
            </w:r>
          </w:p>
        </w:tc>
      </w:tr>
      <w:tr w:rsidR="007221FC"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7221FC" w:rsidRPr="00A872D9" w:rsidRDefault="007221FC" w:rsidP="00BD16C8">
            <w:pPr>
              <w:spacing w:before="6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7221FC" w:rsidRPr="00A872D9" w:rsidRDefault="007221FC" w:rsidP="00BD16C8">
            <w:pPr>
              <w:spacing w:before="6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7221FC" w:rsidRPr="00A872D9" w:rsidRDefault="007221FC" w:rsidP="00BD16C8">
            <w:pPr>
              <w:spacing w:before="60" w:line="360" w:lineRule="auto"/>
              <w:jc w:val="right"/>
              <w:rPr>
                <w:rFonts w:ascii="Times New Roman" w:hAnsi="Times New Roman" w:cs="Times New Roman"/>
                <w:sz w:val="24"/>
                <w:szCs w:val="24"/>
              </w:rPr>
            </w:pPr>
            <w:r w:rsidRPr="00A872D9">
              <w:rPr>
                <w:rFonts w:ascii="Times New Roman" w:hAnsi="Times New Roman" w:cs="Times New Roman"/>
                <w:sz w:val="24"/>
                <w:szCs w:val="24"/>
              </w:rPr>
              <w:t>6.</w:t>
            </w:r>
          </w:p>
        </w:tc>
        <w:tc>
          <w:tcPr>
            <w:tcW w:w="6705" w:type="dxa"/>
            <w:gridSpan w:val="2"/>
            <w:tcBorders>
              <w:top w:val="nil"/>
              <w:left w:val="nil"/>
              <w:bottom w:val="nil"/>
              <w:right w:val="nil"/>
            </w:tcBorders>
          </w:tcPr>
          <w:p w:rsidR="007221FC" w:rsidRPr="00A872D9" w:rsidRDefault="00ED73DD" w:rsidP="003E029F">
            <w:pPr>
              <w:spacing w:after="120" w:line="360" w:lineRule="auto"/>
              <w:jc w:val="both"/>
              <w:rPr>
                <w:rFonts w:ascii="Times New Roman" w:hAnsi="Times New Roman" w:cs="Times New Roman"/>
                <w:sz w:val="24"/>
                <w:szCs w:val="24"/>
              </w:rPr>
            </w:pPr>
            <w:r w:rsidRPr="00A872D9">
              <w:rPr>
                <w:rFonts w:ascii="Times New Roman" w:hAnsi="Times New Roman" w:cs="Times New Roman"/>
                <w:sz w:val="24"/>
                <w:szCs w:val="24"/>
              </w:rPr>
              <w:t>Peraturan Pemerintah Nomor 69 Tahun 2010 tentang Tata Cara Pemberian dan Pemanfaatan Insentif Pemungutan Pajak Daerah dan Retribusi Daerah  (Lembaran Negara Republik Indonesia Tahun 2010 No</w:t>
            </w:r>
            <w:r w:rsidRPr="00A872D9">
              <w:rPr>
                <w:rFonts w:ascii="Times New Roman" w:hAnsi="Times New Roman" w:cs="Times New Roman"/>
                <w:sz w:val="24"/>
                <w:szCs w:val="24"/>
                <w:lang w:val="id-ID"/>
              </w:rPr>
              <w:t>mor</w:t>
            </w:r>
            <w:r w:rsidRPr="00A872D9">
              <w:rPr>
                <w:rFonts w:ascii="Times New Roman" w:hAnsi="Times New Roman" w:cs="Times New Roman"/>
                <w:sz w:val="24"/>
                <w:szCs w:val="24"/>
              </w:rPr>
              <w:t xml:space="preserve"> 119, Tambahan Lembaran Negara Republik Indonesia  Nomor 5161);</w:t>
            </w:r>
          </w:p>
        </w:tc>
      </w:tr>
      <w:tr w:rsidR="007221FC"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7221FC" w:rsidRPr="00A872D9" w:rsidRDefault="007221FC" w:rsidP="00BD16C8">
            <w:pPr>
              <w:spacing w:before="6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7221FC" w:rsidRPr="00A872D9" w:rsidRDefault="007221FC" w:rsidP="00BD16C8">
            <w:pPr>
              <w:spacing w:before="6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7221FC" w:rsidRPr="00A872D9" w:rsidRDefault="007221FC" w:rsidP="00BD16C8">
            <w:pPr>
              <w:spacing w:before="60" w:line="360" w:lineRule="auto"/>
              <w:jc w:val="right"/>
              <w:rPr>
                <w:rFonts w:ascii="Times New Roman" w:hAnsi="Times New Roman" w:cs="Times New Roman"/>
                <w:sz w:val="24"/>
                <w:szCs w:val="24"/>
              </w:rPr>
            </w:pPr>
            <w:r w:rsidRPr="00A872D9">
              <w:rPr>
                <w:rFonts w:ascii="Times New Roman" w:hAnsi="Times New Roman" w:cs="Times New Roman"/>
                <w:sz w:val="24"/>
                <w:szCs w:val="24"/>
              </w:rPr>
              <w:t>7.</w:t>
            </w:r>
          </w:p>
        </w:tc>
        <w:tc>
          <w:tcPr>
            <w:tcW w:w="6705" w:type="dxa"/>
            <w:gridSpan w:val="2"/>
            <w:tcBorders>
              <w:top w:val="nil"/>
              <w:left w:val="nil"/>
              <w:bottom w:val="nil"/>
              <w:right w:val="nil"/>
            </w:tcBorders>
          </w:tcPr>
          <w:p w:rsidR="007221FC" w:rsidRPr="00A872D9" w:rsidRDefault="00ED73DD" w:rsidP="003E029F">
            <w:pPr>
              <w:spacing w:after="120" w:line="360" w:lineRule="auto"/>
              <w:jc w:val="both"/>
              <w:rPr>
                <w:rFonts w:ascii="Times New Roman" w:hAnsi="Times New Roman" w:cs="Times New Roman"/>
                <w:sz w:val="24"/>
                <w:szCs w:val="24"/>
              </w:rPr>
            </w:pPr>
            <w:r w:rsidRPr="00A872D9">
              <w:rPr>
                <w:rFonts w:ascii="Times New Roman" w:hAnsi="Times New Roman" w:cs="Times New Roman"/>
                <w:sz w:val="24"/>
                <w:szCs w:val="24"/>
              </w:rPr>
              <w:t>Peraturan  Pemerintah  Nomor 91 Tahun 2010  tentang Pajak  Daerah  Yang  Dipungut  Berdasarkan Penetapan Kepala Daerah atau Dibayar Sendiri oleh Wajib Pajak (Lembaran Negara Republik Indonesia Tahun 2010 Nomor 153, Tambahan Lembaran Negara Republik Indonesia Nomor 5179);</w:t>
            </w:r>
          </w:p>
        </w:tc>
      </w:tr>
      <w:tr w:rsidR="007221FC"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7221FC" w:rsidRPr="00A872D9" w:rsidRDefault="007221FC" w:rsidP="00BD16C8">
            <w:pPr>
              <w:spacing w:before="6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7221FC" w:rsidRPr="00A872D9" w:rsidRDefault="007221FC" w:rsidP="00BD16C8">
            <w:pPr>
              <w:spacing w:before="6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7221FC" w:rsidRPr="00A872D9" w:rsidRDefault="007221FC" w:rsidP="00BD16C8">
            <w:pPr>
              <w:spacing w:before="60" w:line="360" w:lineRule="auto"/>
              <w:jc w:val="right"/>
              <w:rPr>
                <w:rFonts w:ascii="Times New Roman" w:hAnsi="Times New Roman" w:cs="Times New Roman"/>
                <w:sz w:val="24"/>
                <w:szCs w:val="24"/>
              </w:rPr>
            </w:pPr>
            <w:r w:rsidRPr="00A872D9">
              <w:rPr>
                <w:rFonts w:ascii="Times New Roman" w:hAnsi="Times New Roman" w:cs="Times New Roman"/>
                <w:sz w:val="24"/>
                <w:szCs w:val="24"/>
              </w:rPr>
              <w:t>8.</w:t>
            </w:r>
          </w:p>
        </w:tc>
        <w:tc>
          <w:tcPr>
            <w:tcW w:w="6705" w:type="dxa"/>
            <w:gridSpan w:val="2"/>
            <w:tcBorders>
              <w:top w:val="nil"/>
              <w:left w:val="nil"/>
              <w:bottom w:val="nil"/>
              <w:right w:val="nil"/>
            </w:tcBorders>
          </w:tcPr>
          <w:p w:rsidR="007221FC" w:rsidRPr="00A872D9" w:rsidRDefault="00ED73DD" w:rsidP="003E029F">
            <w:pPr>
              <w:spacing w:after="120" w:line="360" w:lineRule="auto"/>
              <w:ind w:left="-27"/>
              <w:jc w:val="both"/>
              <w:rPr>
                <w:rFonts w:ascii="Times New Roman" w:hAnsi="Times New Roman" w:cs="Times New Roman"/>
                <w:sz w:val="24"/>
                <w:szCs w:val="24"/>
              </w:rPr>
            </w:pPr>
            <w:r w:rsidRPr="00A872D9">
              <w:rPr>
                <w:rFonts w:ascii="Times New Roman" w:hAnsi="Times New Roman" w:cs="Times New Roman"/>
                <w:sz w:val="24"/>
                <w:szCs w:val="24"/>
              </w:rPr>
              <w:t>Peraturan Menteri Keuangan Nomor 115/PMK.07/2013 tentang Tata Cara Pemungutan dan Penyetoran Pajak Rokok;</w:t>
            </w:r>
          </w:p>
        </w:tc>
      </w:tr>
      <w:tr w:rsidR="007221FC"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7221FC" w:rsidRPr="00A872D9" w:rsidRDefault="007221FC" w:rsidP="00BD16C8">
            <w:pPr>
              <w:spacing w:before="6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7221FC" w:rsidRPr="00A872D9" w:rsidRDefault="007221FC" w:rsidP="00BD16C8">
            <w:pPr>
              <w:spacing w:before="6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7221FC" w:rsidRPr="00A872D9" w:rsidRDefault="007221FC" w:rsidP="00BD16C8">
            <w:pPr>
              <w:spacing w:before="60" w:line="360" w:lineRule="auto"/>
              <w:jc w:val="right"/>
              <w:rPr>
                <w:rFonts w:ascii="Times New Roman" w:hAnsi="Times New Roman" w:cs="Times New Roman"/>
                <w:sz w:val="24"/>
                <w:szCs w:val="24"/>
              </w:rPr>
            </w:pPr>
            <w:r w:rsidRPr="00A872D9">
              <w:rPr>
                <w:rFonts w:ascii="Times New Roman" w:hAnsi="Times New Roman" w:cs="Times New Roman"/>
                <w:sz w:val="24"/>
                <w:szCs w:val="24"/>
              </w:rPr>
              <w:t>9.</w:t>
            </w:r>
          </w:p>
        </w:tc>
        <w:tc>
          <w:tcPr>
            <w:tcW w:w="6705" w:type="dxa"/>
            <w:gridSpan w:val="2"/>
            <w:tcBorders>
              <w:top w:val="nil"/>
              <w:left w:val="nil"/>
              <w:bottom w:val="nil"/>
              <w:right w:val="nil"/>
            </w:tcBorders>
          </w:tcPr>
          <w:p w:rsidR="007221FC" w:rsidRPr="00A872D9" w:rsidRDefault="00ED73DD" w:rsidP="00367F0F">
            <w:pPr>
              <w:spacing w:after="120" w:line="360" w:lineRule="auto"/>
              <w:ind w:left="-27"/>
              <w:jc w:val="both"/>
              <w:rPr>
                <w:rFonts w:ascii="Times New Roman" w:hAnsi="Times New Roman" w:cs="Times New Roman"/>
                <w:sz w:val="24"/>
                <w:szCs w:val="24"/>
              </w:rPr>
            </w:pPr>
            <w:r w:rsidRPr="00A872D9">
              <w:rPr>
                <w:rFonts w:ascii="Times New Roman" w:hAnsi="Times New Roman" w:cs="Times New Roman"/>
                <w:sz w:val="24"/>
                <w:szCs w:val="24"/>
              </w:rPr>
              <w:t xml:space="preserve">Peraturan Daerah Provinsi Sumatera Barat Nomor 4 Tahun 2008 tentang Pembentukan Organisasi dan Tata Kerja Dinas Daerah Provinsi Sumatera Barat, sebagaimana telah diubah </w:t>
            </w:r>
            <w:r>
              <w:rPr>
                <w:rFonts w:ascii="Times New Roman" w:hAnsi="Times New Roman" w:cs="Times New Roman"/>
                <w:sz w:val="24"/>
                <w:szCs w:val="24"/>
              </w:rPr>
              <w:t xml:space="preserve">beberapa kali, terakhir </w:t>
            </w:r>
            <w:r w:rsidRPr="00A872D9">
              <w:rPr>
                <w:rFonts w:ascii="Times New Roman" w:hAnsi="Times New Roman" w:cs="Times New Roman"/>
                <w:sz w:val="24"/>
                <w:szCs w:val="24"/>
              </w:rPr>
              <w:t>dengan Peraturan Daerah Nomor 1</w:t>
            </w:r>
            <w:r>
              <w:rPr>
                <w:rFonts w:ascii="Times New Roman" w:hAnsi="Times New Roman" w:cs="Times New Roman"/>
                <w:sz w:val="24"/>
                <w:szCs w:val="24"/>
              </w:rPr>
              <w:t>1</w:t>
            </w:r>
            <w:r w:rsidRPr="00A872D9">
              <w:rPr>
                <w:rFonts w:ascii="Times New Roman" w:hAnsi="Times New Roman" w:cs="Times New Roman"/>
                <w:sz w:val="24"/>
                <w:szCs w:val="24"/>
              </w:rPr>
              <w:t xml:space="preserve"> Tahun 201</w:t>
            </w:r>
            <w:r>
              <w:rPr>
                <w:rFonts w:ascii="Times New Roman" w:hAnsi="Times New Roman" w:cs="Times New Roman"/>
                <w:sz w:val="24"/>
                <w:szCs w:val="24"/>
              </w:rPr>
              <w:t>4</w:t>
            </w:r>
            <w:r w:rsidRPr="00A872D9">
              <w:rPr>
                <w:rFonts w:ascii="Times New Roman" w:hAnsi="Times New Roman" w:cs="Times New Roman"/>
                <w:sz w:val="24"/>
                <w:szCs w:val="24"/>
              </w:rPr>
              <w:t xml:space="preserve"> tentang Perubahan </w:t>
            </w:r>
            <w:r>
              <w:rPr>
                <w:rFonts w:ascii="Times New Roman" w:hAnsi="Times New Roman" w:cs="Times New Roman"/>
                <w:sz w:val="24"/>
                <w:szCs w:val="24"/>
              </w:rPr>
              <w:t xml:space="preserve">Kedua </w:t>
            </w:r>
            <w:r w:rsidRPr="00A872D9">
              <w:rPr>
                <w:rFonts w:ascii="Times New Roman" w:hAnsi="Times New Roman" w:cs="Times New Roman"/>
                <w:sz w:val="24"/>
                <w:szCs w:val="24"/>
              </w:rPr>
              <w:t>Atas Peraturan Daerah Nomor 4 Tahun 2008 tentang Pembentukan Organisasi dan Tata Kerja Dinas Daerah Provinsi Sumatera Barat (Lembaran Daerah Provinsi Sumatera Barat Tahun 201</w:t>
            </w:r>
            <w:r>
              <w:rPr>
                <w:rFonts w:ascii="Times New Roman" w:hAnsi="Times New Roman" w:cs="Times New Roman"/>
                <w:sz w:val="24"/>
                <w:szCs w:val="24"/>
              </w:rPr>
              <w:t>4</w:t>
            </w:r>
            <w:r w:rsidRPr="00A872D9">
              <w:rPr>
                <w:rFonts w:ascii="Times New Roman" w:hAnsi="Times New Roman" w:cs="Times New Roman"/>
                <w:sz w:val="24"/>
                <w:szCs w:val="24"/>
              </w:rPr>
              <w:t xml:space="preserve"> Nomor </w:t>
            </w:r>
            <w:r>
              <w:rPr>
                <w:rFonts w:ascii="Times New Roman" w:hAnsi="Times New Roman" w:cs="Times New Roman"/>
                <w:sz w:val="24"/>
                <w:szCs w:val="24"/>
              </w:rPr>
              <w:t>11</w:t>
            </w:r>
            <w:r w:rsidRPr="00A872D9">
              <w:rPr>
                <w:rFonts w:ascii="Times New Roman" w:hAnsi="Times New Roman" w:cs="Times New Roman"/>
                <w:sz w:val="24"/>
                <w:szCs w:val="24"/>
              </w:rPr>
              <w:t xml:space="preserve">, Tambahan Lembaran Daerah </w:t>
            </w:r>
            <w:r w:rsidRPr="00A872D9">
              <w:rPr>
                <w:rFonts w:ascii="Times New Roman" w:hAnsi="Times New Roman" w:cs="Times New Roman"/>
                <w:sz w:val="24"/>
                <w:szCs w:val="24"/>
              </w:rPr>
              <w:lastRenderedPageBreak/>
              <w:t xml:space="preserve">Provinsi Sumatera Barat </w:t>
            </w:r>
            <w:r>
              <w:rPr>
                <w:rFonts w:ascii="Times New Roman" w:hAnsi="Times New Roman" w:cs="Times New Roman"/>
                <w:sz w:val="24"/>
                <w:szCs w:val="24"/>
              </w:rPr>
              <w:t>Nomor 161</w:t>
            </w:r>
            <w:r w:rsidRPr="00A872D9">
              <w:rPr>
                <w:rFonts w:ascii="Times New Roman" w:hAnsi="Times New Roman" w:cs="Times New Roman"/>
                <w:sz w:val="24"/>
                <w:szCs w:val="24"/>
              </w:rPr>
              <w:t>);</w:t>
            </w:r>
          </w:p>
        </w:tc>
      </w:tr>
      <w:tr w:rsidR="00144999"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144999" w:rsidRPr="00A872D9" w:rsidRDefault="00144999" w:rsidP="00BD16C8">
            <w:pPr>
              <w:spacing w:before="6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144999" w:rsidRPr="00A872D9" w:rsidRDefault="00144999" w:rsidP="00BD16C8">
            <w:pPr>
              <w:spacing w:before="6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144999" w:rsidRPr="00A872D9" w:rsidRDefault="00C877BD" w:rsidP="00BD16C8">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t>1</w:t>
            </w:r>
            <w:r w:rsidR="00144999" w:rsidRPr="00A872D9">
              <w:rPr>
                <w:rFonts w:ascii="Times New Roman" w:hAnsi="Times New Roman" w:cs="Times New Roman"/>
                <w:sz w:val="24"/>
                <w:szCs w:val="24"/>
              </w:rPr>
              <w:t>0.</w:t>
            </w:r>
          </w:p>
        </w:tc>
        <w:tc>
          <w:tcPr>
            <w:tcW w:w="6705" w:type="dxa"/>
            <w:gridSpan w:val="2"/>
            <w:tcBorders>
              <w:top w:val="nil"/>
              <w:left w:val="nil"/>
              <w:bottom w:val="nil"/>
              <w:right w:val="nil"/>
            </w:tcBorders>
          </w:tcPr>
          <w:p w:rsidR="00144999" w:rsidRPr="00A872D9" w:rsidRDefault="00ED73DD" w:rsidP="001E6924">
            <w:pPr>
              <w:spacing w:after="120" w:line="360" w:lineRule="auto"/>
              <w:ind w:left="-28"/>
              <w:jc w:val="both"/>
              <w:rPr>
                <w:rFonts w:ascii="Times New Roman" w:hAnsi="Times New Roman" w:cs="Times New Roman"/>
                <w:sz w:val="24"/>
                <w:szCs w:val="24"/>
              </w:rPr>
            </w:pPr>
            <w:r w:rsidRPr="00A872D9">
              <w:rPr>
                <w:rFonts w:ascii="Times New Roman" w:hAnsi="Times New Roman" w:cs="Times New Roman"/>
                <w:sz w:val="24"/>
                <w:szCs w:val="24"/>
              </w:rPr>
              <w:t>Peraturan Daerah Provinsi Sumatera Barat Nomor 10 Tahun 2008 tentang Pengelolaan Keuangan Daerah (Lembaran Daerah Provinsi Sumatera Barat Tahun 2008 Nomor  10, Tambahan Lembaran Daerah Provinsi Sumatera Barat Tahun 2008);</w:t>
            </w:r>
          </w:p>
        </w:tc>
      </w:tr>
      <w:tr w:rsidR="00144999" w:rsidRPr="00A872D9" w:rsidTr="002C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0" w:type="dxa"/>
            <w:tcBorders>
              <w:top w:val="nil"/>
              <w:left w:val="nil"/>
              <w:bottom w:val="nil"/>
              <w:right w:val="nil"/>
            </w:tcBorders>
          </w:tcPr>
          <w:p w:rsidR="00144999" w:rsidRPr="00A872D9" w:rsidRDefault="00144999" w:rsidP="003E029F">
            <w:pPr>
              <w:spacing w:after="120" w:line="360" w:lineRule="auto"/>
              <w:rPr>
                <w:rFonts w:ascii="Times New Roman" w:hAnsi="Times New Roman" w:cs="Times New Roman"/>
                <w:sz w:val="24"/>
                <w:szCs w:val="24"/>
              </w:rPr>
            </w:pPr>
          </w:p>
        </w:tc>
        <w:tc>
          <w:tcPr>
            <w:tcW w:w="283" w:type="dxa"/>
            <w:gridSpan w:val="2"/>
            <w:tcBorders>
              <w:top w:val="nil"/>
              <w:left w:val="nil"/>
              <w:bottom w:val="nil"/>
              <w:right w:val="nil"/>
            </w:tcBorders>
          </w:tcPr>
          <w:p w:rsidR="00144999" w:rsidRPr="00A872D9" w:rsidRDefault="00144999" w:rsidP="003E029F">
            <w:pPr>
              <w:spacing w:after="120" w:line="360" w:lineRule="auto"/>
              <w:jc w:val="center"/>
              <w:rPr>
                <w:rFonts w:ascii="Times New Roman" w:hAnsi="Times New Roman" w:cs="Times New Roman"/>
                <w:sz w:val="24"/>
                <w:szCs w:val="24"/>
              </w:rPr>
            </w:pPr>
          </w:p>
        </w:tc>
        <w:tc>
          <w:tcPr>
            <w:tcW w:w="558" w:type="dxa"/>
            <w:gridSpan w:val="2"/>
            <w:tcBorders>
              <w:top w:val="nil"/>
              <w:left w:val="nil"/>
              <w:bottom w:val="nil"/>
              <w:right w:val="nil"/>
            </w:tcBorders>
          </w:tcPr>
          <w:p w:rsidR="00144999" w:rsidRPr="00A872D9" w:rsidRDefault="00C877BD" w:rsidP="003E029F">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1</w:t>
            </w:r>
            <w:r w:rsidR="00144999" w:rsidRPr="00A872D9">
              <w:rPr>
                <w:rFonts w:ascii="Times New Roman" w:hAnsi="Times New Roman" w:cs="Times New Roman"/>
                <w:sz w:val="24"/>
                <w:szCs w:val="24"/>
              </w:rPr>
              <w:t>1.</w:t>
            </w:r>
          </w:p>
        </w:tc>
        <w:tc>
          <w:tcPr>
            <w:tcW w:w="6705" w:type="dxa"/>
            <w:gridSpan w:val="2"/>
            <w:tcBorders>
              <w:top w:val="nil"/>
              <w:left w:val="nil"/>
              <w:bottom w:val="nil"/>
              <w:right w:val="nil"/>
            </w:tcBorders>
          </w:tcPr>
          <w:p w:rsidR="00144999" w:rsidRPr="00A872D9" w:rsidRDefault="00ED73DD" w:rsidP="003E029F">
            <w:pPr>
              <w:spacing w:after="240" w:line="360" w:lineRule="auto"/>
              <w:ind w:left="-28"/>
              <w:jc w:val="both"/>
              <w:rPr>
                <w:rFonts w:ascii="Times New Roman" w:hAnsi="Times New Roman" w:cs="Times New Roman"/>
                <w:sz w:val="24"/>
                <w:szCs w:val="24"/>
              </w:rPr>
            </w:pPr>
            <w:r w:rsidRPr="00A872D9">
              <w:rPr>
                <w:rFonts w:ascii="Times New Roman" w:hAnsi="Times New Roman" w:cs="Times New Roman"/>
                <w:bCs/>
                <w:sz w:val="24"/>
                <w:szCs w:val="24"/>
              </w:rPr>
              <w:t>Peraturan Daerah Provinsi Sumatera Barat Nomor 4 Tahun 2011 tentang Pajak Daerah</w:t>
            </w:r>
            <w:r>
              <w:rPr>
                <w:rFonts w:ascii="Times New Roman" w:hAnsi="Times New Roman" w:cs="Times New Roman"/>
                <w:bCs/>
                <w:sz w:val="24"/>
                <w:szCs w:val="24"/>
              </w:rPr>
              <w:t>,</w:t>
            </w:r>
            <w:r w:rsidRPr="00A872D9">
              <w:rPr>
                <w:rFonts w:ascii="Times New Roman" w:hAnsi="Times New Roman" w:cs="Times New Roman"/>
                <w:bCs/>
                <w:sz w:val="24"/>
                <w:szCs w:val="24"/>
              </w:rPr>
              <w:t xml:space="preserve"> sebagaimana  telah </w:t>
            </w:r>
            <w:r>
              <w:rPr>
                <w:rFonts w:ascii="Times New Roman" w:hAnsi="Times New Roman" w:cs="Times New Roman"/>
                <w:bCs/>
                <w:sz w:val="24"/>
                <w:szCs w:val="24"/>
              </w:rPr>
              <w:t>diubah beberapa kali</w:t>
            </w:r>
            <w:r w:rsidRPr="00A872D9">
              <w:rPr>
                <w:rFonts w:ascii="Times New Roman" w:hAnsi="Times New Roman" w:cs="Times New Roman"/>
                <w:bCs/>
                <w:sz w:val="24"/>
                <w:szCs w:val="24"/>
              </w:rPr>
              <w:t>, terakhir dengan Peraturan Daerah  Nomor 8 Tahun 2013 tentang Perubahan Kedua Atas Peraturan Daerah Nomor 4 Tahun 2011 tentang Pajak Daerah (Lembaran Daerah Provinsi Sumatera Barat Nomor 8, Tambahan Lembaran Daerah Provinsi Sumatera Barat Tahun  2013 Nomor 91);</w:t>
            </w:r>
          </w:p>
        </w:tc>
      </w:tr>
    </w:tbl>
    <w:p w:rsidR="00DC03BB" w:rsidRDefault="00DC03BB" w:rsidP="003E029F">
      <w:pPr>
        <w:spacing w:after="240" w:line="360" w:lineRule="auto"/>
        <w:jc w:val="center"/>
        <w:rPr>
          <w:rFonts w:ascii="Times New Roman" w:hAnsi="Times New Roman" w:cs="Times New Roman"/>
          <w:bCs/>
          <w:sz w:val="24"/>
          <w:szCs w:val="24"/>
        </w:rPr>
      </w:pPr>
      <w:r w:rsidRPr="00457B50">
        <w:rPr>
          <w:rFonts w:ascii="Times New Roman" w:hAnsi="Times New Roman" w:cs="Times New Roman"/>
          <w:bCs/>
          <w:sz w:val="24"/>
          <w:szCs w:val="24"/>
        </w:rPr>
        <w:t>MEMUTUSKAN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5"/>
        <w:gridCol w:w="283"/>
        <w:gridCol w:w="11"/>
        <w:gridCol w:w="496"/>
        <w:gridCol w:w="20"/>
        <w:gridCol w:w="207"/>
        <w:gridCol w:w="396"/>
        <w:gridCol w:w="6128"/>
      </w:tblGrid>
      <w:tr w:rsidR="00DC03BB" w:rsidRPr="000503DE" w:rsidTr="001E6924">
        <w:tc>
          <w:tcPr>
            <w:tcW w:w="1515" w:type="dxa"/>
          </w:tcPr>
          <w:p w:rsidR="00DC03BB" w:rsidRPr="000503DE" w:rsidRDefault="00DC03BB" w:rsidP="00BD16C8">
            <w:pPr>
              <w:spacing w:before="60" w:line="276" w:lineRule="auto"/>
              <w:rPr>
                <w:rFonts w:ascii="Times New Roman" w:hAnsi="Times New Roman" w:cs="Times New Roman"/>
                <w:sz w:val="24"/>
                <w:szCs w:val="24"/>
              </w:rPr>
            </w:pPr>
            <w:r w:rsidRPr="000503DE">
              <w:rPr>
                <w:rFonts w:ascii="Times New Roman" w:hAnsi="Times New Roman" w:cs="Times New Roman"/>
                <w:bCs/>
                <w:sz w:val="24"/>
                <w:szCs w:val="24"/>
                <w:lang w:val="sv-SE"/>
              </w:rPr>
              <w:t>Menetapkan</w:t>
            </w:r>
          </w:p>
        </w:tc>
        <w:tc>
          <w:tcPr>
            <w:tcW w:w="283" w:type="dxa"/>
          </w:tcPr>
          <w:p w:rsidR="00DC03BB" w:rsidRPr="000503DE" w:rsidRDefault="00DC03BB" w:rsidP="00BD16C8">
            <w:pPr>
              <w:spacing w:before="60" w:line="276" w:lineRule="auto"/>
              <w:jc w:val="center"/>
              <w:rPr>
                <w:rFonts w:ascii="Times New Roman" w:hAnsi="Times New Roman" w:cs="Times New Roman"/>
                <w:sz w:val="24"/>
                <w:szCs w:val="24"/>
              </w:rPr>
            </w:pPr>
            <w:r w:rsidRPr="000503DE">
              <w:rPr>
                <w:rFonts w:ascii="Times New Roman" w:hAnsi="Times New Roman" w:cs="Times New Roman"/>
                <w:sz w:val="24"/>
                <w:szCs w:val="24"/>
              </w:rPr>
              <w:t>:</w:t>
            </w:r>
          </w:p>
        </w:tc>
        <w:tc>
          <w:tcPr>
            <w:tcW w:w="7258" w:type="dxa"/>
            <w:gridSpan w:val="6"/>
          </w:tcPr>
          <w:p w:rsidR="00DC03BB" w:rsidRPr="000503DE" w:rsidRDefault="00DC03BB" w:rsidP="00367F0F">
            <w:pPr>
              <w:spacing w:after="360"/>
              <w:jc w:val="both"/>
              <w:rPr>
                <w:rFonts w:ascii="Times New Roman" w:hAnsi="Times New Roman" w:cs="Times New Roman"/>
                <w:sz w:val="24"/>
                <w:szCs w:val="24"/>
              </w:rPr>
            </w:pPr>
            <w:r w:rsidRPr="000503DE">
              <w:rPr>
                <w:rFonts w:ascii="Times New Roman" w:hAnsi="Times New Roman" w:cs="Times New Roman"/>
                <w:bCs/>
                <w:sz w:val="24"/>
                <w:szCs w:val="24"/>
                <w:lang w:val="sv-SE"/>
              </w:rPr>
              <w:t>PERATURAN GUBERNUR TENTANG PETUNJUK PELAKSANAAN PEMUNGUTAN</w:t>
            </w:r>
            <w:r w:rsidR="00C877BD">
              <w:rPr>
                <w:rFonts w:ascii="Times New Roman" w:hAnsi="Times New Roman" w:cs="Times New Roman"/>
                <w:bCs/>
                <w:sz w:val="24"/>
                <w:szCs w:val="24"/>
                <w:lang w:val="sv-SE"/>
              </w:rPr>
              <w:t>, PENGGUNAAN</w:t>
            </w:r>
            <w:r w:rsidR="006C2880">
              <w:rPr>
                <w:rFonts w:ascii="Times New Roman" w:hAnsi="Times New Roman" w:cs="Times New Roman"/>
                <w:bCs/>
                <w:sz w:val="24"/>
                <w:szCs w:val="24"/>
                <w:lang w:val="sv-SE"/>
              </w:rPr>
              <w:t>,</w:t>
            </w:r>
            <w:r w:rsidR="00C877BD">
              <w:rPr>
                <w:rFonts w:ascii="Times New Roman" w:hAnsi="Times New Roman" w:cs="Times New Roman"/>
                <w:bCs/>
                <w:sz w:val="24"/>
                <w:szCs w:val="24"/>
                <w:lang w:val="sv-SE"/>
              </w:rPr>
              <w:t xml:space="preserve"> DAN PEMANFAATAN</w:t>
            </w:r>
            <w:r w:rsidRPr="000503DE">
              <w:rPr>
                <w:rFonts w:ascii="Times New Roman" w:hAnsi="Times New Roman" w:cs="Times New Roman"/>
                <w:bCs/>
                <w:sz w:val="24"/>
                <w:szCs w:val="24"/>
                <w:lang w:val="sv-SE"/>
              </w:rPr>
              <w:t xml:space="preserve"> PAJAK ROKOK</w:t>
            </w:r>
          </w:p>
        </w:tc>
      </w:tr>
      <w:tr w:rsidR="00DC03B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DC03BB" w:rsidRPr="000503DE" w:rsidRDefault="00DC03BB" w:rsidP="00367F0F">
            <w:pPr>
              <w:spacing w:after="240" w:line="360" w:lineRule="auto"/>
              <w:jc w:val="center"/>
              <w:rPr>
                <w:rFonts w:ascii="Times New Roman" w:hAnsi="Times New Roman" w:cs="Times New Roman"/>
                <w:sz w:val="24"/>
                <w:szCs w:val="24"/>
              </w:rPr>
            </w:pPr>
            <w:r w:rsidRPr="000503DE">
              <w:rPr>
                <w:rFonts w:ascii="Times New Roman" w:hAnsi="Times New Roman" w:cs="Times New Roman"/>
                <w:sz w:val="24"/>
                <w:szCs w:val="24"/>
              </w:rPr>
              <w:t>BAB I</w:t>
            </w:r>
          </w:p>
        </w:tc>
      </w:tr>
      <w:tr w:rsidR="00DC03B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DC03BB" w:rsidRPr="000503DE" w:rsidRDefault="00DC03BB" w:rsidP="00367F0F">
            <w:pPr>
              <w:spacing w:after="240" w:line="360" w:lineRule="auto"/>
              <w:jc w:val="center"/>
              <w:rPr>
                <w:rFonts w:ascii="Times New Roman" w:hAnsi="Times New Roman" w:cs="Times New Roman"/>
                <w:sz w:val="24"/>
                <w:szCs w:val="24"/>
              </w:rPr>
            </w:pPr>
            <w:r w:rsidRPr="000503DE">
              <w:rPr>
                <w:rFonts w:ascii="Times New Roman" w:hAnsi="Times New Roman" w:cs="Times New Roman"/>
                <w:bCs/>
                <w:sz w:val="24"/>
                <w:szCs w:val="24"/>
                <w:lang w:val="sv-SE"/>
              </w:rPr>
              <w:t>KETENTUAN UMUM</w:t>
            </w:r>
          </w:p>
        </w:tc>
      </w:tr>
      <w:tr w:rsidR="00DC03B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DC03BB" w:rsidRPr="000503DE" w:rsidRDefault="00DC03BB" w:rsidP="003E029F">
            <w:pPr>
              <w:spacing w:after="12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Pasal 1</w:t>
            </w:r>
          </w:p>
        </w:tc>
      </w:tr>
      <w:tr w:rsidR="00DC03B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DC03BB" w:rsidRPr="000503DE" w:rsidRDefault="00DC03BB" w:rsidP="00606CCE">
            <w:pPr>
              <w:spacing w:line="360" w:lineRule="auto"/>
              <w:jc w:val="both"/>
              <w:rPr>
                <w:rFonts w:ascii="Times New Roman" w:hAnsi="Times New Roman" w:cs="Times New Roman"/>
                <w:bCs/>
                <w:sz w:val="24"/>
                <w:szCs w:val="24"/>
                <w:lang w:val="sv-SE"/>
              </w:rPr>
            </w:pPr>
            <w:r w:rsidRPr="000503DE">
              <w:rPr>
                <w:rFonts w:ascii="Times New Roman" w:hAnsi="Times New Roman" w:cs="Times New Roman"/>
                <w:sz w:val="24"/>
                <w:szCs w:val="24"/>
                <w:lang w:val="sv-SE"/>
              </w:rPr>
              <w:t>Dalam Peraturan Gubernur ini yang dimaksud dengan :</w:t>
            </w:r>
          </w:p>
        </w:tc>
      </w:tr>
      <w:tr w:rsidR="00DC03B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DC03BB" w:rsidRPr="000503DE" w:rsidRDefault="00DC03BB" w:rsidP="00985C0F">
            <w:pPr>
              <w:spacing w:before="60" w:line="360" w:lineRule="auto"/>
              <w:jc w:val="right"/>
              <w:rPr>
                <w:rFonts w:ascii="Times New Roman" w:hAnsi="Times New Roman" w:cs="Times New Roman"/>
                <w:sz w:val="24"/>
                <w:szCs w:val="24"/>
              </w:rPr>
            </w:pPr>
            <w:r w:rsidRPr="000503DE">
              <w:rPr>
                <w:rFonts w:ascii="Times New Roman" w:hAnsi="Times New Roman" w:cs="Times New Roman"/>
                <w:sz w:val="24"/>
                <w:szCs w:val="24"/>
              </w:rPr>
              <w:t>1.</w:t>
            </w:r>
          </w:p>
        </w:tc>
        <w:tc>
          <w:tcPr>
            <w:tcW w:w="6731" w:type="dxa"/>
            <w:gridSpan w:val="3"/>
            <w:tcBorders>
              <w:top w:val="nil"/>
              <w:left w:val="nil"/>
              <w:bottom w:val="nil"/>
              <w:right w:val="nil"/>
            </w:tcBorders>
          </w:tcPr>
          <w:p w:rsidR="00DC03BB" w:rsidRPr="000503DE" w:rsidRDefault="00DC03BB" w:rsidP="00985C0F">
            <w:pPr>
              <w:spacing w:before="60" w:line="360" w:lineRule="auto"/>
              <w:jc w:val="both"/>
              <w:rPr>
                <w:rFonts w:ascii="Times New Roman" w:hAnsi="Times New Roman" w:cs="Times New Roman"/>
                <w:b/>
                <w:bCs/>
                <w:sz w:val="24"/>
                <w:szCs w:val="24"/>
                <w:lang w:val="sv-SE"/>
              </w:rPr>
            </w:pPr>
            <w:r w:rsidRPr="000503DE">
              <w:rPr>
                <w:rFonts w:ascii="Times New Roman" w:hAnsi="Times New Roman" w:cs="Times New Roman"/>
                <w:sz w:val="24"/>
                <w:szCs w:val="24"/>
                <w:lang w:val="sv-SE"/>
              </w:rPr>
              <w:t>Pemerintah adalah Pemerintah Pusat.</w:t>
            </w:r>
          </w:p>
        </w:tc>
      </w:tr>
      <w:tr w:rsidR="00DC03B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DC03BB" w:rsidRPr="000503DE" w:rsidRDefault="00DC03BB" w:rsidP="00985C0F">
            <w:pPr>
              <w:spacing w:before="60" w:line="360" w:lineRule="auto"/>
              <w:jc w:val="right"/>
              <w:rPr>
                <w:rFonts w:ascii="Times New Roman" w:hAnsi="Times New Roman" w:cs="Times New Roman"/>
                <w:sz w:val="24"/>
                <w:szCs w:val="24"/>
              </w:rPr>
            </w:pPr>
            <w:r w:rsidRPr="000503DE">
              <w:rPr>
                <w:rFonts w:ascii="Times New Roman" w:hAnsi="Times New Roman" w:cs="Times New Roman"/>
                <w:sz w:val="24"/>
                <w:szCs w:val="24"/>
              </w:rPr>
              <w:t>2.</w:t>
            </w:r>
          </w:p>
        </w:tc>
        <w:tc>
          <w:tcPr>
            <w:tcW w:w="6731" w:type="dxa"/>
            <w:gridSpan w:val="3"/>
            <w:tcBorders>
              <w:top w:val="nil"/>
              <w:left w:val="nil"/>
              <w:bottom w:val="nil"/>
              <w:right w:val="nil"/>
            </w:tcBorders>
          </w:tcPr>
          <w:p w:rsidR="00DC03BB" w:rsidRPr="000503DE" w:rsidRDefault="00DC03BB" w:rsidP="00985C0F">
            <w:pPr>
              <w:spacing w:before="60" w:line="360" w:lineRule="auto"/>
              <w:jc w:val="both"/>
              <w:rPr>
                <w:rFonts w:ascii="Times New Roman" w:hAnsi="Times New Roman" w:cs="Times New Roman"/>
                <w:b/>
                <w:bCs/>
                <w:sz w:val="24"/>
                <w:szCs w:val="24"/>
                <w:lang w:val="sv-SE"/>
              </w:rPr>
            </w:pPr>
            <w:r w:rsidRPr="000503DE">
              <w:rPr>
                <w:rFonts w:ascii="Times New Roman" w:hAnsi="Times New Roman" w:cs="Times New Roman"/>
                <w:sz w:val="24"/>
                <w:szCs w:val="24"/>
                <w:lang w:val="sv-SE"/>
              </w:rPr>
              <w:t>Daerah adalah Provinsi Sumatera Barat.</w:t>
            </w:r>
          </w:p>
        </w:tc>
      </w:tr>
      <w:tr w:rsidR="00DC03B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DC03BB" w:rsidRPr="000503DE" w:rsidRDefault="00DC03BB" w:rsidP="00985C0F">
            <w:pPr>
              <w:spacing w:before="60" w:line="360" w:lineRule="auto"/>
              <w:jc w:val="right"/>
              <w:rPr>
                <w:rFonts w:ascii="Times New Roman" w:hAnsi="Times New Roman" w:cs="Times New Roman"/>
                <w:sz w:val="24"/>
                <w:szCs w:val="24"/>
              </w:rPr>
            </w:pPr>
            <w:r w:rsidRPr="000503DE">
              <w:rPr>
                <w:rFonts w:ascii="Times New Roman" w:hAnsi="Times New Roman" w:cs="Times New Roman"/>
                <w:sz w:val="24"/>
                <w:szCs w:val="24"/>
              </w:rPr>
              <w:t>3.</w:t>
            </w:r>
          </w:p>
        </w:tc>
        <w:tc>
          <w:tcPr>
            <w:tcW w:w="6731" w:type="dxa"/>
            <w:gridSpan w:val="3"/>
            <w:tcBorders>
              <w:top w:val="nil"/>
              <w:left w:val="nil"/>
              <w:bottom w:val="nil"/>
              <w:right w:val="nil"/>
            </w:tcBorders>
          </w:tcPr>
          <w:p w:rsidR="00DC03BB" w:rsidRPr="000503DE" w:rsidRDefault="00DC03BB"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Pemerintah Daerah adalah Pemerintah Provinsi Sumatera Barat.</w:t>
            </w:r>
          </w:p>
        </w:tc>
      </w:tr>
      <w:tr w:rsidR="00DC03B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DC03BB" w:rsidRPr="000503DE" w:rsidRDefault="00DC03BB" w:rsidP="00985C0F">
            <w:pPr>
              <w:spacing w:before="60" w:line="360" w:lineRule="auto"/>
              <w:jc w:val="right"/>
              <w:rPr>
                <w:rFonts w:ascii="Times New Roman" w:hAnsi="Times New Roman" w:cs="Times New Roman"/>
                <w:sz w:val="24"/>
                <w:szCs w:val="24"/>
              </w:rPr>
            </w:pPr>
            <w:r w:rsidRPr="000503DE">
              <w:rPr>
                <w:rFonts w:ascii="Times New Roman" w:hAnsi="Times New Roman" w:cs="Times New Roman"/>
                <w:sz w:val="24"/>
                <w:szCs w:val="24"/>
              </w:rPr>
              <w:t>4.</w:t>
            </w:r>
          </w:p>
        </w:tc>
        <w:tc>
          <w:tcPr>
            <w:tcW w:w="6731" w:type="dxa"/>
            <w:gridSpan w:val="3"/>
            <w:tcBorders>
              <w:top w:val="nil"/>
              <w:left w:val="nil"/>
              <w:bottom w:val="nil"/>
              <w:right w:val="nil"/>
            </w:tcBorders>
          </w:tcPr>
          <w:p w:rsidR="00DC03BB" w:rsidRPr="000503DE" w:rsidRDefault="00DC03BB"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Gubernur adalah Gubernur Sumatera Barat.</w:t>
            </w:r>
          </w:p>
        </w:tc>
      </w:tr>
      <w:tr w:rsidR="00106294"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106294" w:rsidRPr="000503DE" w:rsidRDefault="00106294" w:rsidP="00985C0F">
            <w:pPr>
              <w:spacing w:before="60" w:line="360" w:lineRule="auto"/>
              <w:jc w:val="right"/>
              <w:rPr>
                <w:rFonts w:ascii="Times New Roman" w:hAnsi="Times New Roman" w:cs="Times New Roman"/>
                <w:sz w:val="24"/>
                <w:szCs w:val="24"/>
              </w:rPr>
            </w:pPr>
            <w:r w:rsidRPr="000503DE">
              <w:rPr>
                <w:rFonts w:ascii="Times New Roman" w:hAnsi="Times New Roman" w:cs="Times New Roman"/>
                <w:sz w:val="24"/>
                <w:szCs w:val="24"/>
              </w:rPr>
              <w:t>5.</w:t>
            </w:r>
          </w:p>
        </w:tc>
        <w:tc>
          <w:tcPr>
            <w:tcW w:w="6731" w:type="dxa"/>
            <w:gridSpan w:val="3"/>
            <w:tcBorders>
              <w:top w:val="nil"/>
              <w:left w:val="nil"/>
              <w:bottom w:val="nil"/>
              <w:right w:val="nil"/>
            </w:tcBorders>
          </w:tcPr>
          <w:p w:rsidR="00106294" w:rsidRPr="000503DE" w:rsidRDefault="00106294"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Kabupaten/Kota adalah Kabupaten/Kota di Provinsi Sumatera Barat</w:t>
            </w:r>
          </w:p>
        </w:tc>
      </w:tr>
      <w:tr w:rsidR="00106294"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106294" w:rsidRPr="000503DE" w:rsidRDefault="00A56FF3" w:rsidP="00985C0F">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t>6</w:t>
            </w:r>
            <w:r w:rsidR="00106294" w:rsidRPr="000503DE">
              <w:rPr>
                <w:rFonts w:ascii="Times New Roman" w:hAnsi="Times New Roman" w:cs="Times New Roman"/>
                <w:sz w:val="24"/>
                <w:szCs w:val="24"/>
              </w:rPr>
              <w:t>.</w:t>
            </w:r>
          </w:p>
        </w:tc>
        <w:tc>
          <w:tcPr>
            <w:tcW w:w="6731" w:type="dxa"/>
            <w:gridSpan w:val="3"/>
            <w:tcBorders>
              <w:top w:val="nil"/>
              <w:left w:val="nil"/>
              <w:bottom w:val="nil"/>
              <w:right w:val="nil"/>
            </w:tcBorders>
          </w:tcPr>
          <w:p w:rsidR="00106294" w:rsidRPr="000503DE" w:rsidRDefault="00106294"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Pajak Rokok adalah Pungutan atas cukai rokok yang dipungut oleh Pemerintah.</w:t>
            </w:r>
          </w:p>
        </w:tc>
      </w:tr>
      <w:tr w:rsidR="00810FBE"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810FBE" w:rsidRPr="000503DE" w:rsidRDefault="00A56FF3" w:rsidP="00985C0F">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t>7</w:t>
            </w:r>
            <w:r w:rsidR="00810FBE" w:rsidRPr="000503DE">
              <w:rPr>
                <w:rFonts w:ascii="Times New Roman" w:hAnsi="Times New Roman" w:cs="Times New Roman"/>
                <w:sz w:val="24"/>
                <w:szCs w:val="24"/>
              </w:rPr>
              <w:t>.</w:t>
            </w:r>
          </w:p>
        </w:tc>
        <w:tc>
          <w:tcPr>
            <w:tcW w:w="6731" w:type="dxa"/>
            <w:gridSpan w:val="3"/>
            <w:tcBorders>
              <w:top w:val="nil"/>
              <w:left w:val="nil"/>
              <w:bottom w:val="nil"/>
              <w:right w:val="nil"/>
            </w:tcBorders>
          </w:tcPr>
          <w:p w:rsidR="00810FBE" w:rsidRPr="000503DE" w:rsidRDefault="00810FBE"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Cukai Rokok adalah pungutan negara yang dikenakan terhadap rokok karena sifat atau karakteristiknya memenuhi ketentuan yang ditetapkan dalam peraturan perundang-undangan tentang cukai.</w:t>
            </w:r>
          </w:p>
        </w:tc>
      </w:tr>
      <w:tr w:rsidR="00810FBE"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810FBE" w:rsidRPr="000503DE" w:rsidRDefault="00A56FF3" w:rsidP="00985C0F">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t>8</w:t>
            </w:r>
            <w:r w:rsidR="00810FBE" w:rsidRPr="000503DE">
              <w:rPr>
                <w:rFonts w:ascii="Times New Roman" w:hAnsi="Times New Roman" w:cs="Times New Roman"/>
                <w:sz w:val="24"/>
                <w:szCs w:val="24"/>
              </w:rPr>
              <w:t>.</w:t>
            </w:r>
          </w:p>
        </w:tc>
        <w:tc>
          <w:tcPr>
            <w:tcW w:w="6731" w:type="dxa"/>
            <w:gridSpan w:val="3"/>
            <w:tcBorders>
              <w:top w:val="nil"/>
              <w:left w:val="nil"/>
              <w:bottom w:val="nil"/>
              <w:right w:val="nil"/>
            </w:tcBorders>
          </w:tcPr>
          <w:p w:rsidR="00810FBE" w:rsidRPr="000503DE" w:rsidRDefault="00810FBE"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Pemungutan adalah suatu rangkaian kegiatan mulai penghimpunan </w:t>
            </w:r>
            <w:r w:rsidRPr="000503DE">
              <w:rPr>
                <w:rFonts w:ascii="Times New Roman" w:hAnsi="Times New Roman" w:cs="Times New Roman"/>
                <w:sz w:val="24"/>
                <w:szCs w:val="24"/>
                <w:lang w:val="sv-SE"/>
              </w:rPr>
              <w:lastRenderedPageBreak/>
              <w:t xml:space="preserve">data obyek dan subyek pajak, penentuan besarnya pajak yang terutang sampai kegiatan penagihan pajak serta pengawasan penyetorannya. </w:t>
            </w:r>
          </w:p>
        </w:tc>
      </w:tr>
      <w:tr w:rsidR="00810FBE"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810FBE" w:rsidRPr="000503DE" w:rsidRDefault="00A56FF3" w:rsidP="00985C0F">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9</w:t>
            </w:r>
            <w:r w:rsidR="00810FBE" w:rsidRPr="000503DE">
              <w:rPr>
                <w:rFonts w:ascii="Times New Roman" w:hAnsi="Times New Roman" w:cs="Times New Roman"/>
                <w:sz w:val="24"/>
                <w:szCs w:val="24"/>
              </w:rPr>
              <w:t>.</w:t>
            </w:r>
          </w:p>
        </w:tc>
        <w:tc>
          <w:tcPr>
            <w:tcW w:w="6731" w:type="dxa"/>
            <w:gridSpan w:val="3"/>
            <w:tcBorders>
              <w:top w:val="nil"/>
              <w:left w:val="nil"/>
              <w:bottom w:val="nil"/>
              <w:right w:val="nil"/>
            </w:tcBorders>
          </w:tcPr>
          <w:p w:rsidR="00810FBE" w:rsidRPr="000503DE" w:rsidRDefault="00B02EF1"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Kantor Bea dan Cukai adalah Kantor Pelayanan Utama Bea dan Cukai atau Kantor Pengawasan dan Pelayanan Bea dan Cukai dilingkungan Direktorat Jenderal Bea dan Cukai.</w:t>
            </w:r>
          </w:p>
        </w:tc>
      </w:tr>
      <w:tr w:rsidR="002A5AB5"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2A5AB5" w:rsidRPr="000503DE" w:rsidRDefault="002A5AB5" w:rsidP="00A56FF3">
            <w:pPr>
              <w:spacing w:before="60" w:line="360" w:lineRule="auto"/>
              <w:jc w:val="right"/>
              <w:rPr>
                <w:rFonts w:ascii="Times New Roman" w:hAnsi="Times New Roman" w:cs="Times New Roman"/>
                <w:sz w:val="24"/>
                <w:szCs w:val="24"/>
              </w:rPr>
            </w:pPr>
            <w:r w:rsidRPr="000503DE">
              <w:rPr>
                <w:rFonts w:ascii="Times New Roman" w:hAnsi="Times New Roman" w:cs="Times New Roman"/>
                <w:sz w:val="24"/>
                <w:szCs w:val="24"/>
              </w:rPr>
              <w:t>1</w:t>
            </w:r>
            <w:r w:rsidR="00A56FF3">
              <w:rPr>
                <w:rFonts w:ascii="Times New Roman" w:hAnsi="Times New Roman" w:cs="Times New Roman"/>
                <w:sz w:val="24"/>
                <w:szCs w:val="24"/>
              </w:rPr>
              <w:t>0</w:t>
            </w:r>
            <w:r w:rsidRPr="000503DE">
              <w:rPr>
                <w:rFonts w:ascii="Times New Roman" w:hAnsi="Times New Roman" w:cs="Times New Roman"/>
                <w:sz w:val="24"/>
                <w:szCs w:val="24"/>
              </w:rPr>
              <w:t>.</w:t>
            </w:r>
          </w:p>
        </w:tc>
        <w:tc>
          <w:tcPr>
            <w:tcW w:w="6731" w:type="dxa"/>
            <w:gridSpan w:val="3"/>
            <w:tcBorders>
              <w:top w:val="nil"/>
              <w:left w:val="nil"/>
              <w:bottom w:val="nil"/>
              <w:right w:val="nil"/>
            </w:tcBorders>
          </w:tcPr>
          <w:p w:rsidR="002A5AB5" w:rsidRPr="000503DE" w:rsidRDefault="00A56FF3" w:rsidP="00A56FF3">
            <w:pPr>
              <w:spacing w:before="6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Surat Pemberitahuan Pajak Rokok</w:t>
            </w:r>
            <w:r w:rsidR="002A5AB5" w:rsidRPr="000503DE">
              <w:rPr>
                <w:rFonts w:ascii="Times New Roman" w:hAnsi="Times New Roman" w:cs="Times New Roman"/>
                <w:sz w:val="24"/>
                <w:szCs w:val="24"/>
                <w:lang w:val="sv-SE"/>
              </w:rPr>
              <w:t xml:space="preserve"> yang selanjutnya disingkat </w:t>
            </w:r>
            <w:r>
              <w:rPr>
                <w:rFonts w:ascii="Times New Roman" w:hAnsi="Times New Roman" w:cs="Times New Roman"/>
                <w:sz w:val="24"/>
                <w:szCs w:val="24"/>
                <w:lang w:val="sv-SE"/>
              </w:rPr>
              <w:t xml:space="preserve">dengan </w:t>
            </w:r>
            <w:r w:rsidR="002A5AB5" w:rsidRPr="000503DE">
              <w:rPr>
                <w:rFonts w:ascii="Times New Roman" w:hAnsi="Times New Roman" w:cs="Times New Roman"/>
                <w:sz w:val="24"/>
                <w:szCs w:val="24"/>
                <w:lang w:val="sv-SE"/>
              </w:rPr>
              <w:t xml:space="preserve">SPPR adalah surat </w:t>
            </w:r>
            <w:r>
              <w:rPr>
                <w:rFonts w:ascii="Times New Roman" w:hAnsi="Times New Roman" w:cs="Times New Roman"/>
                <w:sz w:val="24"/>
                <w:szCs w:val="24"/>
                <w:lang w:val="sv-SE"/>
              </w:rPr>
              <w:t>yang digunakan oleh Wajib Pajak Rokok untuk melaporkan penghitungan dan/atau dasar pembayaran Pajak Rokok.</w:t>
            </w:r>
          </w:p>
        </w:tc>
      </w:tr>
      <w:tr w:rsidR="00106294"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106294" w:rsidRPr="000503DE" w:rsidRDefault="00106294" w:rsidP="00A56FF3">
            <w:pPr>
              <w:spacing w:before="60" w:line="360" w:lineRule="auto"/>
              <w:jc w:val="right"/>
              <w:rPr>
                <w:rFonts w:ascii="Times New Roman" w:hAnsi="Times New Roman" w:cs="Times New Roman"/>
                <w:sz w:val="24"/>
                <w:szCs w:val="24"/>
              </w:rPr>
            </w:pPr>
            <w:r w:rsidRPr="000503DE">
              <w:rPr>
                <w:rFonts w:ascii="Times New Roman" w:hAnsi="Times New Roman" w:cs="Times New Roman"/>
                <w:sz w:val="24"/>
                <w:szCs w:val="24"/>
              </w:rPr>
              <w:t>1</w:t>
            </w:r>
            <w:r w:rsidR="00A56FF3">
              <w:rPr>
                <w:rFonts w:ascii="Times New Roman" w:hAnsi="Times New Roman" w:cs="Times New Roman"/>
                <w:sz w:val="24"/>
                <w:szCs w:val="24"/>
              </w:rPr>
              <w:t>1</w:t>
            </w:r>
            <w:r w:rsidRPr="000503DE">
              <w:rPr>
                <w:rFonts w:ascii="Times New Roman" w:hAnsi="Times New Roman" w:cs="Times New Roman"/>
                <w:sz w:val="24"/>
                <w:szCs w:val="24"/>
              </w:rPr>
              <w:t>.</w:t>
            </w:r>
          </w:p>
        </w:tc>
        <w:tc>
          <w:tcPr>
            <w:tcW w:w="6731" w:type="dxa"/>
            <w:gridSpan w:val="3"/>
            <w:tcBorders>
              <w:top w:val="nil"/>
              <w:left w:val="nil"/>
              <w:bottom w:val="nil"/>
              <w:right w:val="nil"/>
            </w:tcBorders>
          </w:tcPr>
          <w:p w:rsidR="00106294" w:rsidRPr="000503DE" w:rsidRDefault="00106294"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Anggaran Pendapatan dan Belanja Daerah yang selanjutnya disingkat APBD adalah rencana keuangan tahunan pemerintah daerah yang dibahas dan disetujui bersama oleh Pemerintah Daerah dan Dewan Perwakilan Rakyat Daerah, dan ditetapkan dengan Peraturan Daerah.</w:t>
            </w:r>
          </w:p>
        </w:tc>
      </w:tr>
      <w:tr w:rsidR="00106294"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516" w:type="dxa"/>
            <w:gridSpan w:val="2"/>
            <w:tcBorders>
              <w:top w:val="nil"/>
              <w:left w:val="nil"/>
              <w:bottom w:val="nil"/>
              <w:right w:val="nil"/>
            </w:tcBorders>
          </w:tcPr>
          <w:p w:rsidR="00106294" w:rsidRPr="000503DE" w:rsidRDefault="00A56FF3" w:rsidP="00A56FF3">
            <w:pPr>
              <w:spacing w:before="60" w:line="360" w:lineRule="auto"/>
              <w:jc w:val="right"/>
              <w:rPr>
                <w:rFonts w:ascii="Times New Roman" w:hAnsi="Times New Roman" w:cs="Times New Roman"/>
                <w:sz w:val="24"/>
                <w:szCs w:val="24"/>
              </w:rPr>
            </w:pPr>
            <w:r>
              <w:rPr>
                <w:rFonts w:ascii="Times New Roman" w:hAnsi="Times New Roman" w:cs="Times New Roman"/>
                <w:sz w:val="24"/>
                <w:szCs w:val="24"/>
              </w:rPr>
              <w:t>1</w:t>
            </w:r>
            <w:r w:rsidR="00AA6442">
              <w:rPr>
                <w:rFonts w:ascii="Times New Roman" w:hAnsi="Times New Roman" w:cs="Times New Roman"/>
                <w:sz w:val="24"/>
                <w:szCs w:val="24"/>
              </w:rPr>
              <w:t>2</w:t>
            </w:r>
            <w:r w:rsidR="00106294" w:rsidRPr="000503DE">
              <w:rPr>
                <w:rFonts w:ascii="Times New Roman" w:hAnsi="Times New Roman" w:cs="Times New Roman"/>
                <w:sz w:val="24"/>
                <w:szCs w:val="24"/>
              </w:rPr>
              <w:t>.</w:t>
            </w:r>
          </w:p>
        </w:tc>
        <w:tc>
          <w:tcPr>
            <w:tcW w:w="6731" w:type="dxa"/>
            <w:gridSpan w:val="3"/>
            <w:tcBorders>
              <w:top w:val="nil"/>
              <w:left w:val="nil"/>
              <w:bottom w:val="nil"/>
              <w:right w:val="nil"/>
            </w:tcBorders>
          </w:tcPr>
          <w:p w:rsidR="00106294" w:rsidRPr="000503DE" w:rsidRDefault="00106294"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Insentif Pemungutan Pajak yang selanjutnya disebut Insentif adalah tambahan penghasilan yang diberikan sebagai penghargaan atas kinerja tertentu dalam pemungutan Pajak.</w:t>
            </w:r>
          </w:p>
        </w:tc>
      </w:tr>
      <w:tr w:rsidR="00106294"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Height w:val="873"/>
        </w:trPr>
        <w:tc>
          <w:tcPr>
            <w:tcW w:w="516" w:type="dxa"/>
            <w:gridSpan w:val="2"/>
            <w:tcBorders>
              <w:top w:val="nil"/>
              <w:left w:val="nil"/>
              <w:bottom w:val="nil"/>
              <w:right w:val="nil"/>
            </w:tcBorders>
          </w:tcPr>
          <w:p w:rsidR="00106294" w:rsidRPr="000503DE" w:rsidRDefault="00106294" w:rsidP="00AA6442">
            <w:pPr>
              <w:spacing w:before="60" w:line="360" w:lineRule="auto"/>
              <w:jc w:val="right"/>
              <w:rPr>
                <w:rFonts w:ascii="Times New Roman" w:hAnsi="Times New Roman" w:cs="Times New Roman"/>
                <w:sz w:val="24"/>
                <w:szCs w:val="24"/>
              </w:rPr>
            </w:pPr>
            <w:r w:rsidRPr="000503DE">
              <w:rPr>
                <w:rFonts w:ascii="Times New Roman" w:hAnsi="Times New Roman" w:cs="Times New Roman"/>
                <w:sz w:val="24"/>
                <w:szCs w:val="24"/>
              </w:rPr>
              <w:t>1</w:t>
            </w:r>
            <w:r w:rsidR="00A56FF3">
              <w:rPr>
                <w:rFonts w:ascii="Times New Roman" w:hAnsi="Times New Roman" w:cs="Times New Roman"/>
                <w:sz w:val="24"/>
                <w:szCs w:val="24"/>
              </w:rPr>
              <w:t>3</w:t>
            </w:r>
            <w:r w:rsidRPr="000503DE">
              <w:rPr>
                <w:rFonts w:ascii="Times New Roman" w:hAnsi="Times New Roman" w:cs="Times New Roman"/>
                <w:sz w:val="24"/>
                <w:szCs w:val="24"/>
              </w:rPr>
              <w:t>.</w:t>
            </w:r>
          </w:p>
        </w:tc>
        <w:tc>
          <w:tcPr>
            <w:tcW w:w="6731" w:type="dxa"/>
            <w:gridSpan w:val="3"/>
            <w:tcBorders>
              <w:top w:val="nil"/>
              <w:left w:val="nil"/>
              <w:bottom w:val="nil"/>
              <w:right w:val="nil"/>
            </w:tcBorders>
          </w:tcPr>
          <w:p w:rsidR="004B3D04" w:rsidRPr="000503DE" w:rsidRDefault="00106294" w:rsidP="00367F0F">
            <w:pPr>
              <w:spacing w:after="24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Rekening  Kas  Umum</w:t>
            </w:r>
            <w:r w:rsidRPr="000503DE">
              <w:rPr>
                <w:rFonts w:ascii="Times New Roman" w:hAnsi="Times New Roman" w:cs="Times New Roman"/>
                <w:b/>
                <w:sz w:val="24"/>
                <w:szCs w:val="24"/>
                <w:lang w:val="sv-SE"/>
              </w:rPr>
              <w:t xml:space="preserve"> </w:t>
            </w:r>
            <w:r w:rsidRPr="000503DE">
              <w:rPr>
                <w:rFonts w:ascii="Times New Roman" w:hAnsi="Times New Roman" w:cs="Times New Roman"/>
                <w:sz w:val="24"/>
                <w:szCs w:val="24"/>
                <w:lang w:val="sv-SE"/>
              </w:rPr>
              <w:t xml:space="preserve"> Daerah  adalah  </w:t>
            </w:r>
            <w:r w:rsidR="00A56FF3">
              <w:rPr>
                <w:rFonts w:ascii="Times New Roman" w:hAnsi="Times New Roman" w:cs="Times New Roman"/>
                <w:sz w:val="24"/>
                <w:szCs w:val="24"/>
                <w:lang w:val="sv-SE"/>
              </w:rPr>
              <w:t xml:space="preserve">rekening </w:t>
            </w:r>
            <w:r w:rsidRPr="000503DE">
              <w:rPr>
                <w:rFonts w:ascii="Times New Roman" w:hAnsi="Times New Roman" w:cs="Times New Roman"/>
                <w:sz w:val="24"/>
                <w:szCs w:val="24"/>
                <w:lang w:val="sv-SE"/>
              </w:rPr>
              <w:t>tempat  penyimpanan  uang  Daerah yang  ditentukan  oleh  Gubernur  untuk  menampung  seluruh  Penerimaan Daerah dan membayar seluruh pengeluaran Daerah pada Bank yang ditetapkan.</w:t>
            </w:r>
          </w:p>
        </w:tc>
      </w:tr>
      <w:tr w:rsidR="007D32E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7D32E7" w:rsidRPr="000503DE" w:rsidRDefault="007D32E7" w:rsidP="00367F0F">
            <w:pPr>
              <w:spacing w:after="240" w:line="360" w:lineRule="auto"/>
              <w:jc w:val="center"/>
              <w:rPr>
                <w:rFonts w:ascii="Times New Roman" w:hAnsi="Times New Roman" w:cs="Times New Roman"/>
                <w:sz w:val="24"/>
                <w:szCs w:val="24"/>
              </w:rPr>
            </w:pPr>
            <w:r w:rsidRPr="000503DE">
              <w:rPr>
                <w:rFonts w:ascii="Times New Roman" w:hAnsi="Times New Roman" w:cs="Times New Roman"/>
                <w:sz w:val="24"/>
                <w:szCs w:val="24"/>
              </w:rPr>
              <w:t>BAB I</w:t>
            </w:r>
            <w:r w:rsidR="00A1092D" w:rsidRPr="000503DE">
              <w:rPr>
                <w:rFonts w:ascii="Times New Roman" w:hAnsi="Times New Roman" w:cs="Times New Roman"/>
                <w:sz w:val="24"/>
                <w:szCs w:val="24"/>
              </w:rPr>
              <w:t>I</w:t>
            </w:r>
          </w:p>
        </w:tc>
      </w:tr>
      <w:tr w:rsidR="007D32E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7D32E7" w:rsidRPr="000503DE" w:rsidRDefault="00A1092D" w:rsidP="003E029F">
            <w:pPr>
              <w:spacing w:after="120" w:line="360" w:lineRule="auto"/>
              <w:jc w:val="center"/>
              <w:rPr>
                <w:rFonts w:ascii="Times New Roman" w:hAnsi="Times New Roman" w:cs="Times New Roman"/>
                <w:sz w:val="24"/>
                <w:szCs w:val="24"/>
              </w:rPr>
            </w:pPr>
            <w:r w:rsidRPr="000503DE">
              <w:rPr>
                <w:rFonts w:ascii="Times New Roman" w:hAnsi="Times New Roman" w:cs="Times New Roman"/>
                <w:bCs/>
                <w:sz w:val="24"/>
                <w:szCs w:val="24"/>
                <w:lang w:val="sv-SE"/>
              </w:rPr>
              <w:t>NAMA, OBJEK DAN SUBJEK PAJAK ROKOK</w:t>
            </w:r>
          </w:p>
        </w:tc>
      </w:tr>
      <w:tr w:rsidR="007D32E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7D32E7" w:rsidRPr="000503DE" w:rsidRDefault="00A1092D" w:rsidP="003E029F">
            <w:pPr>
              <w:spacing w:after="12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Pasal 2</w:t>
            </w:r>
          </w:p>
        </w:tc>
      </w:tr>
      <w:tr w:rsidR="00A1092D"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A1092D" w:rsidRPr="000503DE" w:rsidRDefault="00A1092D" w:rsidP="003E029F">
            <w:pPr>
              <w:spacing w:after="120" w:line="360" w:lineRule="auto"/>
              <w:jc w:val="both"/>
              <w:rPr>
                <w:rFonts w:ascii="Times New Roman" w:hAnsi="Times New Roman" w:cs="Times New Roman"/>
                <w:bCs/>
                <w:sz w:val="24"/>
                <w:szCs w:val="24"/>
                <w:lang w:val="sv-SE"/>
              </w:rPr>
            </w:pPr>
            <w:r w:rsidRPr="000503DE">
              <w:rPr>
                <w:rFonts w:ascii="Times New Roman" w:hAnsi="Times New Roman" w:cs="Times New Roman"/>
                <w:sz w:val="24"/>
                <w:szCs w:val="24"/>
                <w:lang w:val="sv-SE"/>
              </w:rPr>
              <w:t>Dengan nama Pajak Rokok dipungut Pajak atas konsumsi rokok.</w:t>
            </w:r>
          </w:p>
        </w:tc>
      </w:tr>
      <w:tr w:rsidR="00A1092D"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A1092D" w:rsidRPr="000503DE" w:rsidRDefault="00A1092D" w:rsidP="003E029F">
            <w:pPr>
              <w:spacing w:after="120" w:line="360" w:lineRule="auto"/>
              <w:jc w:val="center"/>
              <w:rPr>
                <w:rFonts w:ascii="Times New Roman" w:hAnsi="Times New Roman" w:cs="Times New Roman"/>
                <w:b/>
                <w:bCs/>
                <w:sz w:val="24"/>
                <w:szCs w:val="24"/>
                <w:lang w:val="sv-SE"/>
              </w:rPr>
            </w:pPr>
            <w:r w:rsidRPr="000503DE">
              <w:rPr>
                <w:rFonts w:ascii="Times New Roman" w:hAnsi="Times New Roman" w:cs="Times New Roman"/>
                <w:sz w:val="24"/>
                <w:szCs w:val="24"/>
                <w:lang w:val="sv-SE"/>
              </w:rPr>
              <w:t>Pasal 3</w:t>
            </w:r>
          </w:p>
        </w:tc>
      </w:tr>
      <w:tr w:rsidR="00A1092D"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A1092D" w:rsidRPr="000503DE" w:rsidRDefault="00A1092D" w:rsidP="00985C0F">
            <w:pPr>
              <w:spacing w:before="60" w:line="360" w:lineRule="auto"/>
              <w:jc w:val="center"/>
              <w:rPr>
                <w:rFonts w:ascii="Times New Roman" w:hAnsi="Times New Roman" w:cs="Times New Roman"/>
                <w:sz w:val="24"/>
                <w:szCs w:val="24"/>
              </w:rPr>
            </w:pPr>
            <w:r w:rsidRPr="000503DE">
              <w:rPr>
                <w:rFonts w:ascii="Times New Roman" w:hAnsi="Times New Roman" w:cs="Times New Roman"/>
                <w:sz w:val="24"/>
                <w:szCs w:val="24"/>
              </w:rPr>
              <w:t>(1)</w:t>
            </w:r>
          </w:p>
        </w:tc>
        <w:tc>
          <w:tcPr>
            <w:tcW w:w="6751" w:type="dxa"/>
            <w:gridSpan w:val="4"/>
            <w:tcBorders>
              <w:top w:val="nil"/>
              <w:left w:val="nil"/>
              <w:bottom w:val="nil"/>
              <w:right w:val="nil"/>
            </w:tcBorders>
          </w:tcPr>
          <w:p w:rsidR="00A1092D" w:rsidRPr="000503DE" w:rsidRDefault="00A1092D" w:rsidP="003E029F">
            <w:pPr>
              <w:spacing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Objek Pajak Rokok adalah konsumsi rokok</w:t>
            </w:r>
          </w:p>
        </w:tc>
      </w:tr>
      <w:tr w:rsidR="00A1092D"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A1092D" w:rsidRPr="000503DE" w:rsidRDefault="00A1092D" w:rsidP="00985C0F">
            <w:pPr>
              <w:tabs>
                <w:tab w:val="left" w:pos="1692"/>
                <w:tab w:val="left" w:pos="2052"/>
              </w:tabs>
              <w:spacing w:before="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(2)</w:t>
            </w:r>
          </w:p>
        </w:tc>
        <w:tc>
          <w:tcPr>
            <w:tcW w:w="6751" w:type="dxa"/>
            <w:gridSpan w:val="4"/>
            <w:tcBorders>
              <w:top w:val="nil"/>
              <w:left w:val="nil"/>
              <w:bottom w:val="nil"/>
              <w:right w:val="nil"/>
            </w:tcBorders>
          </w:tcPr>
          <w:p w:rsidR="00A1092D" w:rsidRPr="000503DE" w:rsidRDefault="00A1092D"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Rokok sebagaimana dimaksud pada ayat (1) meliputi sigaret, cerutu, dan rokok daun.</w:t>
            </w:r>
          </w:p>
        </w:tc>
      </w:tr>
      <w:tr w:rsidR="00A1092D"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A1092D" w:rsidRPr="000503DE" w:rsidRDefault="00A1092D" w:rsidP="00985C0F">
            <w:pPr>
              <w:tabs>
                <w:tab w:val="left" w:pos="1692"/>
                <w:tab w:val="left" w:pos="2052"/>
              </w:tabs>
              <w:spacing w:before="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(3)</w:t>
            </w:r>
          </w:p>
        </w:tc>
        <w:tc>
          <w:tcPr>
            <w:tcW w:w="6751" w:type="dxa"/>
            <w:gridSpan w:val="4"/>
            <w:tcBorders>
              <w:top w:val="nil"/>
              <w:left w:val="nil"/>
              <w:bottom w:val="nil"/>
              <w:right w:val="nil"/>
            </w:tcBorders>
          </w:tcPr>
          <w:p w:rsidR="00A1092D" w:rsidRPr="000503DE" w:rsidRDefault="00A1092D" w:rsidP="003E029F">
            <w:pPr>
              <w:spacing w:after="12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Dikecualikan dari objek Pajak Rokok sebagaimana dimaksud pada ayat (1) adalah rokok yang tidak dikenai cukai berdasarkan </w:t>
            </w:r>
            <w:r w:rsidRPr="000503DE">
              <w:rPr>
                <w:rFonts w:ascii="Times New Roman" w:hAnsi="Times New Roman" w:cs="Times New Roman"/>
                <w:sz w:val="24"/>
                <w:szCs w:val="24"/>
                <w:lang w:val="sv-SE"/>
              </w:rPr>
              <w:lastRenderedPageBreak/>
              <w:t>peraturan perundang-undangan di bidang cukai.</w:t>
            </w:r>
          </w:p>
        </w:tc>
      </w:tr>
      <w:tr w:rsidR="00A1092D"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A1092D" w:rsidRPr="000503DE" w:rsidRDefault="00A1092D" w:rsidP="003E029F">
            <w:pPr>
              <w:spacing w:after="120" w:line="360" w:lineRule="auto"/>
              <w:jc w:val="center"/>
              <w:rPr>
                <w:rFonts w:ascii="Times New Roman" w:hAnsi="Times New Roman" w:cs="Times New Roman"/>
                <w:sz w:val="24"/>
                <w:szCs w:val="24"/>
                <w:lang w:val="sv-SE"/>
              </w:rPr>
            </w:pPr>
            <w:r w:rsidRPr="000503DE">
              <w:rPr>
                <w:rFonts w:ascii="Times New Roman" w:hAnsi="Times New Roman" w:cs="Times New Roman"/>
                <w:sz w:val="24"/>
                <w:szCs w:val="24"/>
                <w:lang w:val="sv-SE"/>
              </w:rPr>
              <w:lastRenderedPageBreak/>
              <w:t>Pasal 4</w:t>
            </w:r>
          </w:p>
        </w:tc>
      </w:tr>
      <w:tr w:rsidR="00AF6022"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AF6022" w:rsidRPr="000503DE" w:rsidRDefault="00AF6022" w:rsidP="00985C0F">
            <w:pPr>
              <w:spacing w:before="60" w:line="360" w:lineRule="auto"/>
              <w:jc w:val="center"/>
              <w:rPr>
                <w:rFonts w:ascii="Times New Roman" w:hAnsi="Times New Roman" w:cs="Times New Roman"/>
                <w:sz w:val="24"/>
                <w:szCs w:val="24"/>
              </w:rPr>
            </w:pPr>
            <w:r w:rsidRPr="000503DE">
              <w:rPr>
                <w:rFonts w:ascii="Times New Roman" w:hAnsi="Times New Roman" w:cs="Times New Roman"/>
                <w:sz w:val="24"/>
                <w:szCs w:val="24"/>
              </w:rPr>
              <w:t>(1)</w:t>
            </w:r>
          </w:p>
        </w:tc>
        <w:tc>
          <w:tcPr>
            <w:tcW w:w="6751" w:type="dxa"/>
            <w:gridSpan w:val="4"/>
            <w:tcBorders>
              <w:top w:val="nil"/>
              <w:left w:val="nil"/>
              <w:bottom w:val="nil"/>
              <w:right w:val="nil"/>
            </w:tcBorders>
          </w:tcPr>
          <w:p w:rsidR="00AF6022" w:rsidRPr="000503DE" w:rsidRDefault="00AF6022" w:rsidP="00606CCE">
            <w:pPr>
              <w:spacing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Subjek Pajak Rokok adalah konsumen rokok.</w:t>
            </w:r>
          </w:p>
        </w:tc>
      </w:tr>
      <w:tr w:rsidR="00AF6022"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AF6022" w:rsidRPr="000503DE" w:rsidRDefault="00AF6022" w:rsidP="00985C0F">
            <w:pPr>
              <w:spacing w:before="60" w:line="360" w:lineRule="auto"/>
              <w:jc w:val="center"/>
              <w:rPr>
                <w:rFonts w:ascii="Times New Roman" w:hAnsi="Times New Roman" w:cs="Times New Roman"/>
                <w:sz w:val="24"/>
                <w:szCs w:val="24"/>
              </w:rPr>
            </w:pPr>
            <w:r w:rsidRPr="000503DE">
              <w:rPr>
                <w:rFonts w:ascii="Times New Roman" w:hAnsi="Times New Roman" w:cs="Times New Roman"/>
                <w:sz w:val="24"/>
                <w:szCs w:val="24"/>
              </w:rPr>
              <w:t>(2)</w:t>
            </w:r>
          </w:p>
        </w:tc>
        <w:tc>
          <w:tcPr>
            <w:tcW w:w="6751" w:type="dxa"/>
            <w:gridSpan w:val="4"/>
            <w:tcBorders>
              <w:top w:val="nil"/>
              <w:left w:val="nil"/>
              <w:bottom w:val="nil"/>
              <w:right w:val="nil"/>
            </w:tcBorders>
          </w:tcPr>
          <w:p w:rsidR="00AF6022" w:rsidRPr="000503DE" w:rsidRDefault="00AF6022" w:rsidP="00985C0F">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Wajib Pajak Rokok adalah pengusaha pabrik rokok/produsen dan importir rokok yang memiliki izin berupa Nomor Pokok Pengusaha Barang Kena Cukai.</w:t>
            </w:r>
          </w:p>
        </w:tc>
      </w:tr>
      <w:tr w:rsidR="00AF6022"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AF6022" w:rsidRPr="000503DE" w:rsidRDefault="00AF6022" w:rsidP="00985C0F">
            <w:pPr>
              <w:spacing w:before="60" w:line="360" w:lineRule="auto"/>
              <w:jc w:val="center"/>
              <w:rPr>
                <w:rFonts w:ascii="Times New Roman" w:hAnsi="Times New Roman" w:cs="Times New Roman"/>
                <w:sz w:val="24"/>
                <w:szCs w:val="24"/>
              </w:rPr>
            </w:pPr>
            <w:r w:rsidRPr="000503DE">
              <w:rPr>
                <w:rFonts w:ascii="Times New Roman" w:hAnsi="Times New Roman" w:cs="Times New Roman"/>
                <w:sz w:val="24"/>
                <w:szCs w:val="24"/>
              </w:rPr>
              <w:t>(3)</w:t>
            </w:r>
          </w:p>
        </w:tc>
        <w:tc>
          <w:tcPr>
            <w:tcW w:w="6751" w:type="dxa"/>
            <w:gridSpan w:val="4"/>
            <w:tcBorders>
              <w:top w:val="nil"/>
              <w:left w:val="nil"/>
              <w:bottom w:val="nil"/>
              <w:right w:val="nil"/>
            </w:tcBorders>
          </w:tcPr>
          <w:p w:rsidR="00AF6022" w:rsidRPr="000503DE" w:rsidRDefault="00AF6022" w:rsidP="00602F13">
            <w:pPr>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Pajak Rokok dipungut oleh instansi Pemerintah</w:t>
            </w:r>
            <w:r w:rsidRPr="000503DE">
              <w:rPr>
                <w:rFonts w:ascii="Times New Roman" w:hAnsi="Times New Roman" w:cs="Times New Roman"/>
                <w:b/>
                <w:sz w:val="24"/>
                <w:szCs w:val="24"/>
                <w:lang w:val="sv-SE"/>
              </w:rPr>
              <w:t xml:space="preserve"> </w:t>
            </w:r>
            <w:r w:rsidRPr="000503DE">
              <w:rPr>
                <w:rFonts w:ascii="Times New Roman" w:hAnsi="Times New Roman" w:cs="Times New Roman"/>
                <w:sz w:val="24"/>
                <w:szCs w:val="24"/>
                <w:lang w:val="sv-SE"/>
              </w:rPr>
              <w:t xml:space="preserve">yang berwenang memungut cukai bersamaan dengan pemungutan </w:t>
            </w:r>
            <w:r w:rsidR="00602F13">
              <w:rPr>
                <w:rFonts w:ascii="Times New Roman" w:hAnsi="Times New Roman" w:cs="Times New Roman"/>
                <w:sz w:val="24"/>
                <w:szCs w:val="24"/>
                <w:lang w:val="sv-SE"/>
              </w:rPr>
              <w:t>C</w:t>
            </w:r>
            <w:r w:rsidRPr="000503DE">
              <w:rPr>
                <w:rFonts w:ascii="Times New Roman" w:hAnsi="Times New Roman" w:cs="Times New Roman"/>
                <w:sz w:val="24"/>
                <w:szCs w:val="24"/>
                <w:lang w:val="sv-SE"/>
              </w:rPr>
              <w:t xml:space="preserve">ukai </w:t>
            </w:r>
            <w:r w:rsidR="00602F13">
              <w:rPr>
                <w:rFonts w:ascii="Times New Roman" w:hAnsi="Times New Roman" w:cs="Times New Roman"/>
                <w:sz w:val="24"/>
                <w:szCs w:val="24"/>
                <w:lang w:val="sv-SE"/>
              </w:rPr>
              <w:t>R</w:t>
            </w:r>
            <w:r w:rsidRPr="000503DE">
              <w:rPr>
                <w:rFonts w:ascii="Times New Roman" w:hAnsi="Times New Roman" w:cs="Times New Roman"/>
                <w:sz w:val="24"/>
                <w:szCs w:val="24"/>
                <w:lang w:val="sv-SE"/>
              </w:rPr>
              <w:t>okok.</w:t>
            </w:r>
          </w:p>
        </w:tc>
      </w:tr>
      <w:tr w:rsidR="00AF6022"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AF6022" w:rsidRPr="000503DE" w:rsidRDefault="00AF6022" w:rsidP="00985C0F">
            <w:pPr>
              <w:spacing w:before="60" w:line="360" w:lineRule="auto"/>
              <w:jc w:val="center"/>
              <w:rPr>
                <w:rFonts w:ascii="Times New Roman" w:hAnsi="Times New Roman" w:cs="Times New Roman"/>
                <w:sz w:val="24"/>
                <w:szCs w:val="24"/>
              </w:rPr>
            </w:pPr>
            <w:r w:rsidRPr="000503DE">
              <w:rPr>
                <w:rFonts w:ascii="Times New Roman" w:hAnsi="Times New Roman" w:cs="Times New Roman"/>
                <w:sz w:val="24"/>
                <w:szCs w:val="24"/>
              </w:rPr>
              <w:t>(4)</w:t>
            </w:r>
          </w:p>
        </w:tc>
        <w:tc>
          <w:tcPr>
            <w:tcW w:w="6751" w:type="dxa"/>
            <w:gridSpan w:val="4"/>
            <w:tcBorders>
              <w:top w:val="nil"/>
              <w:left w:val="nil"/>
              <w:bottom w:val="nil"/>
              <w:right w:val="nil"/>
            </w:tcBorders>
          </w:tcPr>
          <w:p w:rsidR="00AF6022" w:rsidRPr="000503DE" w:rsidRDefault="00AF6022" w:rsidP="00367F0F">
            <w:pPr>
              <w:spacing w:after="24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Penerimaan Pajak Rokok disetorkan Kas</w:t>
            </w:r>
            <w:r w:rsidRPr="000503DE">
              <w:rPr>
                <w:rFonts w:ascii="Times New Roman" w:hAnsi="Times New Roman" w:cs="Times New Roman"/>
                <w:sz w:val="24"/>
                <w:szCs w:val="24"/>
                <w:lang w:val="id-ID"/>
              </w:rPr>
              <w:t xml:space="preserve"> Umum</w:t>
            </w:r>
            <w:r w:rsidRPr="000503DE">
              <w:rPr>
                <w:rFonts w:ascii="Times New Roman" w:hAnsi="Times New Roman" w:cs="Times New Roman"/>
                <w:sz w:val="24"/>
                <w:szCs w:val="24"/>
                <w:lang w:val="sv-SE"/>
              </w:rPr>
              <w:t xml:space="preserve"> Daerah </w:t>
            </w:r>
            <w:r w:rsidRPr="000503DE">
              <w:rPr>
                <w:rFonts w:ascii="Times New Roman" w:hAnsi="Times New Roman" w:cs="Times New Roman"/>
                <w:sz w:val="24"/>
                <w:szCs w:val="24"/>
                <w:lang w:val="id-ID"/>
              </w:rPr>
              <w:t>.</w:t>
            </w:r>
          </w:p>
        </w:tc>
      </w:tr>
      <w:tr w:rsidR="00356DBE" w:rsidRPr="000503DE" w:rsidTr="001E6924">
        <w:trPr>
          <w:gridBefore w:val="3"/>
          <w:wBefore w:w="1809" w:type="dxa"/>
        </w:trPr>
        <w:tc>
          <w:tcPr>
            <w:tcW w:w="7247" w:type="dxa"/>
            <w:gridSpan w:val="5"/>
          </w:tcPr>
          <w:p w:rsidR="00356DBE" w:rsidRPr="000503DE" w:rsidRDefault="00356DBE" w:rsidP="00367F0F">
            <w:pPr>
              <w:spacing w:after="240" w:line="360" w:lineRule="auto"/>
              <w:jc w:val="center"/>
              <w:rPr>
                <w:rFonts w:ascii="Times New Roman" w:hAnsi="Times New Roman" w:cs="Times New Roman"/>
                <w:sz w:val="24"/>
                <w:szCs w:val="24"/>
              </w:rPr>
            </w:pPr>
            <w:r w:rsidRPr="000503DE">
              <w:rPr>
                <w:rFonts w:ascii="Times New Roman" w:hAnsi="Times New Roman" w:cs="Times New Roman"/>
                <w:sz w:val="24"/>
                <w:szCs w:val="24"/>
              </w:rPr>
              <w:t xml:space="preserve">BAB </w:t>
            </w:r>
            <w:r w:rsidR="00FF19F3">
              <w:rPr>
                <w:rFonts w:ascii="Times New Roman" w:hAnsi="Times New Roman" w:cs="Times New Roman"/>
                <w:sz w:val="24"/>
                <w:szCs w:val="24"/>
              </w:rPr>
              <w:t>III</w:t>
            </w:r>
          </w:p>
        </w:tc>
      </w:tr>
      <w:tr w:rsidR="00356DBE" w:rsidRPr="000503DE" w:rsidTr="001E6924">
        <w:trPr>
          <w:gridBefore w:val="3"/>
          <w:wBefore w:w="1809" w:type="dxa"/>
        </w:trPr>
        <w:tc>
          <w:tcPr>
            <w:tcW w:w="7247" w:type="dxa"/>
            <w:gridSpan w:val="5"/>
          </w:tcPr>
          <w:p w:rsidR="00356DBE" w:rsidRPr="000503DE" w:rsidRDefault="00557002" w:rsidP="00367F0F">
            <w:pPr>
              <w:tabs>
                <w:tab w:val="left" w:pos="516"/>
              </w:tabs>
              <w:spacing w:after="240"/>
              <w:jc w:val="center"/>
              <w:rPr>
                <w:rFonts w:ascii="Times New Roman" w:hAnsi="Times New Roman" w:cs="Times New Roman"/>
                <w:sz w:val="24"/>
                <w:szCs w:val="24"/>
                <w:lang w:val="sv-SE"/>
              </w:rPr>
            </w:pPr>
            <w:r w:rsidRPr="000503DE">
              <w:rPr>
                <w:rFonts w:ascii="Times New Roman" w:hAnsi="Times New Roman" w:cs="Times New Roman"/>
                <w:sz w:val="24"/>
                <w:szCs w:val="24"/>
                <w:lang w:val="sv-SE"/>
              </w:rPr>
              <w:t>TATA CARA PEMUNGUTAN DAN PENYETORAN PAJAK ROKOK</w:t>
            </w:r>
          </w:p>
        </w:tc>
      </w:tr>
      <w:tr w:rsidR="00356DBE" w:rsidRPr="000503DE" w:rsidTr="001E6924">
        <w:trPr>
          <w:gridBefore w:val="3"/>
          <w:wBefore w:w="1809" w:type="dxa"/>
        </w:trPr>
        <w:tc>
          <w:tcPr>
            <w:tcW w:w="7247" w:type="dxa"/>
            <w:gridSpan w:val="5"/>
          </w:tcPr>
          <w:p w:rsidR="00356DBE" w:rsidRPr="000503DE" w:rsidRDefault="00356DBE" w:rsidP="00606CCE">
            <w:pPr>
              <w:tabs>
                <w:tab w:val="left" w:pos="516"/>
              </w:tabs>
              <w:spacing w:after="120" w:line="360" w:lineRule="auto"/>
              <w:jc w:val="center"/>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Pasal </w:t>
            </w:r>
            <w:r w:rsidR="00FF19F3">
              <w:rPr>
                <w:rFonts w:ascii="Times New Roman" w:hAnsi="Times New Roman" w:cs="Times New Roman"/>
                <w:sz w:val="24"/>
                <w:szCs w:val="24"/>
                <w:lang w:val="sv-SE"/>
              </w:rPr>
              <w:t>5</w:t>
            </w:r>
          </w:p>
        </w:tc>
      </w:tr>
      <w:tr w:rsidR="00356DBE" w:rsidRPr="000503DE" w:rsidTr="001E6924">
        <w:trPr>
          <w:gridBefore w:val="3"/>
          <w:wBefore w:w="1809" w:type="dxa"/>
        </w:trPr>
        <w:tc>
          <w:tcPr>
            <w:tcW w:w="496" w:type="dxa"/>
          </w:tcPr>
          <w:p w:rsidR="00356DBE" w:rsidRPr="000503DE" w:rsidRDefault="00356DBE" w:rsidP="00985C0F">
            <w:pPr>
              <w:spacing w:before="60" w:line="360" w:lineRule="auto"/>
              <w:jc w:val="center"/>
              <w:rPr>
                <w:rFonts w:ascii="Times New Roman" w:hAnsi="Times New Roman" w:cs="Times New Roman"/>
                <w:sz w:val="24"/>
                <w:szCs w:val="24"/>
              </w:rPr>
            </w:pPr>
            <w:r w:rsidRPr="000503DE">
              <w:rPr>
                <w:rFonts w:ascii="Times New Roman" w:hAnsi="Times New Roman" w:cs="Times New Roman"/>
                <w:sz w:val="24"/>
                <w:szCs w:val="24"/>
              </w:rPr>
              <w:t>(1)</w:t>
            </w:r>
          </w:p>
        </w:tc>
        <w:tc>
          <w:tcPr>
            <w:tcW w:w="6751" w:type="dxa"/>
            <w:gridSpan w:val="4"/>
          </w:tcPr>
          <w:p w:rsidR="00356DBE" w:rsidRPr="000503DE" w:rsidRDefault="00356DBE" w:rsidP="00606CCE">
            <w:pPr>
              <w:tabs>
                <w:tab w:val="left" w:pos="516"/>
              </w:tabs>
              <w:spacing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Pemungutan Pajak Rokok dilarang diborongkan.</w:t>
            </w:r>
          </w:p>
        </w:tc>
      </w:tr>
      <w:tr w:rsidR="00356DBE" w:rsidRPr="000503DE" w:rsidTr="001E6924">
        <w:trPr>
          <w:gridBefore w:val="3"/>
          <w:wBefore w:w="1809" w:type="dxa"/>
        </w:trPr>
        <w:tc>
          <w:tcPr>
            <w:tcW w:w="496" w:type="dxa"/>
          </w:tcPr>
          <w:p w:rsidR="00356DBE" w:rsidRPr="000503DE" w:rsidRDefault="00356DBE" w:rsidP="00985C0F">
            <w:pPr>
              <w:tabs>
                <w:tab w:val="left" w:pos="1692"/>
                <w:tab w:val="left" w:pos="2052"/>
              </w:tabs>
              <w:spacing w:before="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(2)</w:t>
            </w:r>
          </w:p>
        </w:tc>
        <w:tc>
          <w:tcPr>
            <w:tcW w:w="6751" w:type="dxa"/>
            <w:gridSpan w:val="4"/>
          </w:tcPr>
          <w:p w:rsidR="00356DBE" w:rsidRPr="000503DE" w:rsidRDefault="00602F13" w:rsidP="00606CCE">
            <w:pPr>
              <w:tabs>
                <w:tab w:val="left" w:pos="516"/>
              </w:tabs>
              <w:spacing w:after="12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Tata Cara </w:t>
            </w:r>
            <w:r w:rsidR="002A5AB5" w:rsidRPr="000503DE">
              <w:rPr>
                <w:rFonts w:ascii="Times New Roman" w:hAnsi="Times New Roman" w:cs="Times New Roman"/>
                <w:sz w:val="24"/>
                <w:szCs w:val="24"/>
                <w:lang w:val="sv-SE"/>
              </w:rPr>
              <w:t xml:space="preserve">Pemungutan </w:t>
            </w:r>
            <w:r>
              <w:rPr>
                <w:rFonts w:ascii="Times New Roman" w:hAnsi="Times New Roman" w:cs="Times New Roman"/>
                <w:sz w:val="24"/>
                <w:szCs w:val="24"/>
                <w:lang w:val="sv-SE"/>
              </w:rPr>
              <w:t xml:space="preserve">dan Penyetoran </w:t>
            </w:r>
            <w:r w:rsidR="002A5AB5" w:rsidRPr="000503DE">
              <w:rPr>
                <w:rFonts w:ascii="Times New Roman" w:hAnsi="Times New Roman" w:cs="Times New Roman"/>
                <w:sz w:val="24"/>
                <w:szCs w:val="24"/>
                <w:lang w:val="sv-SE"/>
              </w:rPr>
              <w:t xml:space="preserve">Pajak Rokok </w:t>
            </w:r>
            <w:r>
              <w:rPr>
                <w:rFonts w:ascii="Times New Roman" w:hAnsi="Times New Roman" w:cs="Times New Roman"/>
                <w:sz w:val="24"/>
                <w:szCs w:val="24"/>
                <w:lang w:val="sv-SE"/>
              </w:rPr>
              <w:t>dilaksanakan sesuai dengan Peraturan Menteri Keuangan.</w:t>
            </w:r>
          </w:p>
        </w:tc>
      </w:tr>
      <w:tr w:rsidR="00E6404E" w:rsidRPr="000503DE" w:rsidTr="001E6924">
        <w:trPr>
          <w:gridBefore w:val="3"/>
          <w:wBefore w:w="1809" w:type="dxa"/>
        </w:trPr>
        <w:tc>
          <w:tcPr>
            <w:tcW w:w="7247" w:type="dxa"/>
            <w:gridSpan w:val="5"/>
          </w:tcPr>
          <w:p w:rsidR="00E6404E" w:rsidRPr="000503DE" w:rsidRDefault="00E6404E" w:rsidP="00606CCE">
            <w:pPr>
              <w:tabs>
                <w:tab w:val="left" w:pos="516"/>
              </w:tabs>
              <w:spacing w:after="120" w:line="360" w:lineRule="auto"/>
              <w:jc w:val="center"/>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Pasal </w:t>
            </w:r>
            <w:r w:rsidR="00E54038">
              <w:rPr>
                <w:rFonts w:ascii="Times New Roman" w:hAnsi="Times New Roman" w:cs="Times New Roman"/>
                <w:sz w:val="24"/>
                <w:szCs w:val="24"/>
                <w:lang w:val="sv-SE"/>
              </w:rPr>
              <w:t>6</w:t>
            </w:r>
          </w:p>
        </w:tc>
      </w:tr>
      <w:tr w:rsidR="00E6404E" w:rsidRPr="000503DE" w:rsidTr="001E6924">
        <w:trPr>
          <w:gridBefore w:val="3"/>
          <w:wBefore w:w="1809" w:type="dxa"/>
        </w:trPr>
        <w:tc>
          <w:tcPr>
            <w:tcW w:w="496" w:type="dxa"/>
          </w:tcPr>
          <w:p w:rsidR="00E6404E" w:rsidRPr="000503DE" w:rsidRDefault="00E6404E" w:rsidP="00985C0F">
            <w:pPr>
              <w:tabs>
                <w:tab w:val="left" w:pos="1692"/>
                <w:tab w:val="left" w:pos="2052"/>
              </w:tabs>
              <w:spacing w:before="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(1)</w:t>
            </w:r>
          </w:p>
        </w:tc>
        <w:tc>
          <w:tcPr>
            <w:tcW w:w="6751" w:type="dxa"/>
            <w:gridSpan w:val="4"/>
          </w:tcPr>
          <w:p w:rsidR="00E6404E" w:rsidRPr="000503DE" w:rsidRDefault="00E6404E" w:rsidP="00606CCE">
            <w:pPr>
              <w:tabs>
                <w:tab w:val="left" w:pos="516"/>
              </w:tabs>
              <w:spacing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Pemungutan Pajak Rokok dilakukan dengan cara dibayar sendiri oleh Wajib Pajak </w:t>
            </w:r>
            <w:r w:rsidR="00602F13">
              <w:rPr>
                <w:rFonts w:ascii="Times New Roman" w:hAnsi="Times New Roman" w:cs="Times New Roman"/>
                <w:sz w:val="24"/>
                <w:szCs w:val="24"/>
                <w:lang w:val="sv-SE"/>
              </w:rPr>
              <w:t xml:space="preserve">Rokok </w:t>
            </w:r>
            <w:r w:rsidRPr="000503DE">
              <w:rPr>
                <w:rFonts w:ascii="Times New Roman" w:hAnsi="Times New Roman" w:cs="Times New Roman"/>
                <w:sz w:val="24"/>
                <w:szCs w:val="24"/>
                <w:lang w:val="sv-SE"/>
              </w:rPr>
              <w:t>sesuai ketentuan peraturan perundang-undangan.</w:t>
            </w:r>
          </w:p>
        </w:tc>
      </w:tr>
      <w:tr w:rsidR="00E6404E" w:rsidRPr="000503DE" w:rsidTr="001E6924">
        <w:trPr>
          <w:gridBefore w:val="3"/>
          <w:wBefore w:w="1809" w:type="dxa"/>
        </w:trPr>
        <w:tc>
          <w:tcPr>
            <w:tcW w:w="496" w:type="dxa"/>
          </w:tcPr>
          <w:p w:rsidR="00E6404E" w:rsidRPr="000503DE" w:rsidRDefault="00E6404E" w:rsidP="00985C0F">
            <w:pPr>
              <w:tabs>
                <w:tab w:val="left" w:pos="1692"/>
                <w:tab w:val="left" w:pos="2052"/>
              </w:tabs>
              <w:spacing w:before="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(2)</w:t>
            </w:r>
          </w:p>
        </w:tc>
        <w:tc>
          <w:tcPr>
            <w:tcW w:w="6751" w:type="dxa"/>
            <w:gridSpan w:val="4"/>
          </w:tcPr>
          <w:p w:rsidR="00E6404E" w:rsidRPr="000503DE" w:rsidRDefault="00E6404E" w:rsidP="00606CCE">
            <w:pPr>
              <w:tabs>
                <w:tab w:val="left" w:pos="516"/>
              </w:tabs>
              <w:spacing w:after="12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Pemungutan dengan cara dibayar sendiri sebagaimana dimaksud pada ayat (1) mengharuskan Wajib Pajak </w:t>
            </w:r>
            <w:r w:rsidR="00602F13">
              <w:rPr>
                <w:rFonts w:ascii="Times New Roman" w:hAnsi="Times New Roman" w:cs="Times New Roman"/>
                <w:sz w:val="24"/>
                <w:szCs w:val="24"/>
                <w:lang w:val="sv-SE"/>
              </w:rPr>
              <w:t xml:space="preserve">Rokok </w:t>
            </w:r>
            <w:r w:rsidRPr="000503DE">
              <w:rPr>
                <w:rFonts w:ascii="Times New Roman" w:hAnsi="Times New Roman" w:cs="Times New Roman"/>
                <w:sz w:val="24"/>
                <w:szCs w:val="24"/>
                <w:lang w:val="sv-SE"/>
              </w:rPr>
              <w:t>untuk melaporkan jumlah kewajiban perpajakannya, menghitung, menetapkan, dan membayar pajaknya yang terutang.</w:t>
            </w:r>
          </w:p>
        </w:tc>
      </w:tr>
      <w:tr w:rsidR="00E6404E" w:rsidRPr="000503DE" w:rsidTr="001E6924">
        <w:trPr>
          <w:gridBefore w:val="3"/>
          <w:wBefore w:w="1809" w:type="dxa"/>
        </w:trPr>
        <w:tc>
          <w:tcPr>
            <w:tcW w:w="7247" w:type="dxa"/>
            <w:gridSpan w:val="5"/>
          </w:tcPr>
          <w:p w:rsidR="00E6404E" w:rsidRPr="000503DE" w:rsidRDefault="00E6404E" w:rsidP="00606CCE">
            <w:pPr>
              <w:tabs>
                <w:tab w:val="left" w:pos="516"/>
              </w:tabs>
              <w:spacing w:after="120" w:line="360" w:lineRule="auto"/>
              <w:jc w:val="center"/>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Pasal </w:t>
            </w:r>
            <w:r w:rsidR="00E54038">
              <w:rPr>
                <w:rFonts w:ascii="Times New Roman" w:hAnsi="Times New Roman" w:cs="Times New Roman"/>
                <w:sz w:val="24"/>
                <w:szCs w:val="24"/>
                <w:lang w:val="sv-SE"/>
              </w:rPr>
              <w:t>7</w:t>
            </w:r>
          </w:p>
        </w:tc>
      </w:tr>
      <w:tr w:rsidR="00E6404E" w:rsidRPr="000503DE" w:rsidTr="001E6924">
        <w:trPr>
          <w:gridBefore w:val="3"/>
          <w:wBefore w:w="1809" w:type="dxa"/>
        </w:trPr>
        <w:tc>
          <w:tcPr>
            <w:tcW w:w="496" w:type="dxa"/>
          </w:tcPr>
          <w:p w:rsidR="00E6404E" w:rsidRPr="000503DE" w:rsidRDefault="00E6404E" w:rsidP="00985C0F">
            <w:pPr>
              <w:tabs>
                <w:tab w:val="left" w:pos="1692"/>
                <w:tab w:val="left" w:pos="2052"/>
              </w:tabs>
              <w:spacing w:before="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(1)</w:t>
            </w:r>
          </w:p>
        </w:tc>
        <w:tc>
          <w:tcPr>
            <w:tcW w:w="6751" w:type="dxa"/>
            <w:gridSpan w:val="4"/>
          </w:tcPr>
          <w:p w:rsidR="00E6404E" w:rsidRPr="000503DE" w:rsidRDefault="00E6404E" w:rsidP="00985C0F">
            <w:pPr>
              <w:tabs>
                <w:tab w:val="left" w:pos="516"/>
              </w:tabs>
              <w:spacing w:before="6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Wajib Pajak </w:t>
            </w:r>
            <w:r w:rsidR="00602F13">
              <w:rPr>
                <w:rFonts w:ascii="Times New Roman" w:hAnsi="Times New Roman" w:cs="Times New Roman"/>
                <w:sz w:val="24"/>
                <w:szCs w:val="24"/>
                <w:lang w:val="sv-SE"/>
              </w:rPr>
              <w:t xml:space="preserve">Rokok </w:t>
            </w:r>
            <w:r w:rsidRPr="000503DE">
              <w:rPr>
                <w:rFonts w:ascii="Times New Roman" w:hAnsi="Times New Roman" w:cs="Times New Roman"/>
                <w:sz w:val="24"/>
                <w:szCs w:val="24"/>
                <w:lang w:val="sv-SE"/>
              </w:rPr>
              <w:t>menghitung sendiri jumlah pajak yang terutang dan melaporkannya dengan menggunakan SPPR.</w:t>
            </w:r>
          </w:p>
        </w:tc>
      </w:tr>
      <w:tr w:rsidR="00E6404E" w:rsidRPr="000503DE" w:rsidTr="001E6924">
        <w:trPr>
          <w:gridBefore w:val="3"/>
          <w:wBefore w:w="1809" w:type="dxa"/>
        </w:trPr>
        <w:tc>
          <w:tcPr>
            <w:tcW w:w="496" w:type="dxa"/>
          </w:tcPr>
          <w:p w:rsidR="00E6404E" w:rsidRPr="000503DE" w:rsidRDefault="00E6404E" w:rsidP="006C2880">
            <w:pPr>
              <w:tabs>
                <w:tab w:val="left" w:pos="1692"/>
                <w:tab w:val="left" w:pos="2052"/>
              </w:tabs>
              <w:spacing w:before="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w:t>
            </w:r>
            <w:r w:rsidR="006C2880">
              <w:rPr>
                <w:rFonts w:ascii="Times New Roman" w:hAnsi="Times New Roman" w:cs="Times New Roman"/>
                <w:bCs/>
                <w:sz w:val="24"/>
                <w:szCs w:val="24"/>
                <w:lang w:val="sv-SE"/>
              </w:rPr>
              <w:t>2</w:t>
            </w:r>
            <w:r w:rsidRPr="000503DE">
              <w:rPr>
                <w:rFonts w:ascii="Times New Roman" w:hAnsi="Times New Roman" w:cs="Times New Roman"/>
                <w:bCs/>
                <w:sz w:val="24"/>
                <w:szCs w:val="24"/>
                <w:lang w:val="sv-SE"/>
              </w:rPr>
              <w:t>)</w:t>
            </w:r>
          </w:p>
        </w:tc>
        <w:tc>
          <w:tcPr>
            <w:tcW w:w="6751" w:type="dxa"/>
            <w:gridSpan w:val="4"/>
          </w:tcPr>
          <w:p w:rsidR="00E6404E" w:rsidRPr="000503DE" w:rsidRDefault="00E6404E" w:rsidP="00367F0F">
            <w:pPr>
              <w:tabs>
                <w:tab w:val="left" w:pos="516"/>
              </w:tabs>
              <w:spacing w:after="48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Tata cara penyampaian SPPR, bentuk SPPR dan tata cara pemungutan Pajak Rokok </w:t>
            </w:r>
            <w:r w:rsidR="006C2880">
              <w:rPr>
                <w:rFonts w:ascii="Times New Roman" w:hAnsi="Times New Roman" w:cs="Times New Roman"/>
                <w:sz w:val="24"/>
                <w:szCs w:val="24"/>
                <w:lang w:val="sv-SE"/>
              </w:rPr>
              <w:t>berpedoman</w:t>
            </w:r>
            <w:r w:rsidRPr="000503DE">
              <w:rPr>
                <w:rFonts w:ascii="Times New Roman" w:hAnsi="Times New Roman" w:cs="Times New Roman"/>
                <w:sz w:val="24"/>
                <w:szCs w:val="24"/>
                <w:lang w:val="sv-SE"/>
              </w:rPr>
              <w:t xml:space="preserve"> pada </w:t>
            </w:r>
            <w:r w:rsidR="006C2880">
              <w:rPr>
                <w:rFonts w:ascii="Times New Roman" w:hAnsi="Times New Roman" w:cs="Times New Roman"/>
                <w:sz w:val="24"/>
                <w:szCs w:val="24"/>
                <w:lang w:val="sv-SE"/>
              </w:rPr>
              <w:t>peraturan perundang-unda</w:t>
            </w:r>
            <w:r w:rsidRPr="000503DE">
              <w:rPr>
                <w:rFonts w:ascii="Times New Roman" w:hAnsi="Times New Roman" w:cs="Times New Roman"/>
                <w:sz w:val="24"/>
                <w:szCs w:val="24"/>
                <w:lang w:val="sv-SE"/>
              </w:rPr>
              <w:t>ngan.</w:t>
            </w:r>
          </w:p>
        </w:tc>
      </w:tr>
      <w:tr w:rsidR="0065232C"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65232C" w:rsidRPr="000503DE" w:rsidRDefault="0065232C" w:rsidP="00367F0F">
            <w:pPr>
              <w:spacing w:after="240" w:line="360" w:lineRule="auto"/>
              <w:jc w:val="center"/>
              <w:rPr>
                <w:rFonts w:ascii="Times New Roman" w:hAnsi="Times New Roman" w:cs="Times New Roman"/>
                <w:sz w:val="24"/>
                <w:szCs w:val="24"/>
              </w:rPr>
            </w:pPr>
            <w:r w:rsidRPr="000503DE">
              <w:rPr>
                <w:rFonts w:ascii="Times New Roman" w:hAnsi="Times New Roman" w:cs="Times New Roman"/>
                <w:sz w:val="24"/>
                <w:szCs w:val="24"/>
              </w:rPr>
              <w:lastRenderedPageBreak/>
              <w:t>BAB I</w:t>
            </w:r>
            <w:r w:rsidR="00FF19F3">
              <w:rPr>
                <w:rFonts w:ascii="Times New Roman" w:hAnsi="Times New Roman" w:cs="Times New Roman"/>
                <w:sz w:val="24"/>
                <w:szCs w:val="24"/>
              </w:rPr>
              <w:t>V</w:t>
            </w:r>
          </w:p>
        </w:tc>
      </w:tr>
      <w:tr w:rsidR="00F8231E"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F8231E" w:rsidRPr="000503DE" w:rsidRDefault="00F8231E" w:rsidP="00367F0F">
            <w:pPr>
              <w:spacing w:after="240"/>
              <w:jc w:val="center"/>
              <w:rPr>
                <w:rFonts w:ascii="Times New Roman" w:hAnsi="Times New Roman" w:cs="Times New Roman"/>
                <w:sz w:val="24"/>
                <w:szCs w:val="24"/>
              </w:rPr>
            </w:pPr>
            <w:r w:rsidRPr="000503DE">
              <w:rPr>
                <w:rFonts w:ascii="Times New Roman" w:hAnsi="Times New Roman" w:cs="Times New Roman"/>
                <w:sz w:val="24"/>
                <w:szCs w:val="24"/>
              </w:rPr>
              <w:t xml:space="preserve">PENGGUNAAN </w:t>
            </w:r>
            <w:r w:rsidR="00FF19F3">
              <w:rPr>
                <w:rFonts w:ascii="Times New Roman" w:hAnsi="Times New Roman" w:cs="Times New Roman"/>
                <w:sz w:val="24"/>
                <w:szCs w:val="24"/>
              </w:rPr>
              <w:t xml:space="preserve">DAN PEMANFAATAN </w:t>
            </w:r>
            <w:r w:rsidRPr="000503DE">
              <w:rPr>
                <w:rFonts w:ascii="Times New Roman" w:hAnsi="Times New Roman" w:cs="Times New Roman"/>
                <w:sz w:val="24"/>
                <w:szCs w:val="24"/>
              </w:rPr>
              <w:t xml:space="preserve">HASIL </w:t>
            </w:r>
            <w:r w:rsidR="006C2880">
              <w:rPr>
                <w:rFonts w:ascii="Times New Roman" w:hAnsi="Times New Roman" w:cs="Times New Roman"/>
                <w:sz w:val="24"/>
                <w:szCs w:val="24"/>
              </w:rPr>
              <w:t xml:space="preserve">PENERIMAAN </w:t>
            </w:r>
            <w:r w:rsidRPr="000503DE">
              <w:rPr>
                <w:rFonts w:ascii="Times New Roman" w:hAnsi="Times New Roman" w:cs="Times New Roman"/>
                <w:sz w:val="24"/>
                <w:szCs w:val="24"/>
              </w:rPr>
              <w:t>PAJAK ROKOK</w:t>
            </w:r>
          </w:p>
        </w:tc>
      </w:tr>
      <w:tr w:rsidR="0058097F"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58097F" w:rsidRPr="000503DE" w:rsidRDefault="0058097F" w:rsidP="00606CCE">
            <w:pPr>
              <w:tabs>
                <w:tab w:val="left" w:pos="516"/>
              </w:tabs>
              <w:spacing w:after="120" w:line="360" w:lineRule="auto"/>
              <w:jc w:val="center"/>
              <w:rPr>
                <w:rFonts w:ascii="Times New Roman" w:hAnsi="Times New Roman" w:cs="Times New Roman"/>
                <w:sz w:val="24"/>
                <w:szCs w:val="24"/>
                <w:lang w:val="sv-SE"/>
              </w:rPr>
            </w:pPr>
            <w:r w:rsidRPr="000503DE">
              <w:rPr>
                <w:rFonts w:ascii="Times New Roman" w:hAnsi="Times New Roman" w:cs="Times New Roman"/>
                <w:sz w:val="24"/>
                <w:szCs w:val="24"/>
                <w:lang w:val="sv-SE"/>
              </w:rPr>
              <w:t xml:space="preserve">Pasal </w:t>
            </w:r>
            <w:r w:rsidR="00E54038">
              <w:rPr>
                <w:rFonts w:ascii="Times New Roman" w:hAnsi="Times New Roman" w:cs="Times New Roman"/>
                <w:sz w:val="24"/>
                <w:szCs w:val="24"/>
                <w:lang w:val="sv-SE"/>
              </w:rPr>
              <w:t>8</w:t>
            </w:r>
          </w:p>
        </w:tc>
      </w:tr>
      <w:tr w:rsidR="0065232C"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65232C" w:rsidRPr="000503DE" w:rsidRDefault="0065232C" w:rsidP="00985C0F">
            <w:pPr>
              <w:spacing w:before="60" w:line="360" w:lineRule="auto"/>
              <w:jc w:val="center"/>
              <w:rPr>
                <w:rFonts w:ascii="Times New Roman" w:hAnsi="Times New Roman" w:cs="Times New Roman"/>
                <w:sz w:val="24"/>
                <w:szCs w:val="24"/>
              </w:rPr>
            </w:pPr>
            <w:r w:rsidRPr="000503DE">
              <w:rPr>
                <w:rFonts w:ascii="Times New Roman" w:hAnsi="Times New Roman" w:cs="Times New Roman"/>
                <w:sz w:val="24"/>
                <w:szCs w:val="24"/>
              </w:rPr>
              <w:t>(1)</w:t>
            </w:r>
          </w:p>
        </w:tc>
        <w:tc>
          <w:tcPr>
            <w:tcW w:w="6751" w:type="dxa"/>
            <w:gridSpan w:val="4"/>
            <w:tcBorders>
              <w:top w:val="nil"/>
              <w:left w:val="nil"/>
              <w:bottom w:val="nil"/>
              <w:right w:val="nil"/>
            </w:tcBorders>
          </w:tcPr>
          <w:p w:rsidR="0065232C" w:rsidRPr="000503DE" w:rsidRDefault="0065232C" w:rsidP="00606CCE">
            <w:pPr>
              <w:tabs>
                <w:tab w:val="left" w:pos="516"/>
              </w:tabs>
              <w:spacing w:line="360" w:lineRule="auto"/>
              <w:jc w:val="both"/>
              <w:rPr>
                <w:rFonts w:ascii="Times New Roman" w:hAnsi="Times New Roman" w:cs="Times New Roman"/>
                <w:sz w:val="24"/>
                <w:szCs w:val="24"/>
                <w:lang w:val="sv-SE"/>
              </w:rPr>
            </w:pPr>
            <w:r w:rsidRPr="000503DE">
              <w:rPr>
                <w:rFonts w:ascii="Times New Roman" w:hAnsi="Times New Roman" w:cs="Times New Roman"/>
                <w:bCs/>
                <w:sz w:val="24"/>
                <w:szCs w:val="24"/>
                <w:lang w:val="sv-SE"/>
              </w:rPr>
              <w:t>Hasil Penerimaan  Pajak Rokok diserahkan kepada Kabupaten/Kota sebesar 70 % (tujuh puluh persen).</w:t>
            </w:r>
          </w:p>
        </w:tc>
      </w:tr>
      <w:tr w:rsidR="0058097F"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58097F" w:rsidRPr="000503DE" w:rsidRDefault="0058097F" w:rsidP="00985C0F">
            <w:pPr>
              <w:spacing w:before="60" w:line="360" w:lineRule="auto"/>
              <w:jc w:val="center"/>
              <w:rPr>
                <w:rFonts w:ascii="Times New Roman" w:hAnsi="Times New Roman" w:cs="Times New Roman"/>
                <w:sz w:val="24"/>
                <w:szCs w:val="24"/>
              </w:rPr>
            </w:pPr>
            <w:r w:rsidRPr="000503DE">
              <w:rPr>
                <w:rFonts w:ascii="Times New Roman" w:hAnsi="Times New Roman" w:cs="Times New Roman"/>
                <w:sz w:val="24"/>
                <w:szCs w:val="24"/>
              </w:rPr>
              <w:t>(2)</w:t>
            </w:r>
          </w:p>
        </w:tc>
        <w:tc>
          <w:tcPr>
            <w:tcW w:w="6751" w:type="dxa"/>
            <w:gridSpan w:val="4"/>
            <w:tcBorders>
              <w:top w:val="nil"/>
              <w:left w:val="nil"/>
              <w:bottom w:val="nil"/>
              <w:right w:val="nil"/>
            </w:tcBorders>
          </w:tcPr>
          <w:p w:rsidR="0058097F" w:rsidRPr="000503DE" w:rsidRDefault="0058097F" w:rsidP="00985C0F">
            <w:pPr>
              <w:tabs>
                <w:tab w:val="left" w:pos="516"/>
              </w:tabs>
              <w:spacing w:before="60" w:line="360" w:lineRule="auto"/>
              <w:jc w:val="both"/>
              <w:rPr>
                <w:rFonts w:ascii="Times New Roman" w:hAnsi="Times New Roman" w:cs="Times New Roman"/>
                <w:bCs/>
                <w:sz w:val="24"/>
                <w:szCs w:val="24"/>
                <w:lang w:val="sv-SE"/>
              </w:rPr>
            </w:pPr>
            <w:r w:rsidRPr="000503DE">
              <w:rPr>
                <w:rFonts w:ascii="Times New Roman" w:hAnsi="Times New Roman" w:cs="Times New Roman"/>
                <w:bCs/>
                <w:sz w:val="24"/>
                <w:szCs w:val="24"/>
                <w:lang w:val="sv-SE"/>
              </w:rPr>
              <w:t>Pemberian hasil penerimaan Pajak Rokok yang diberikan kepada Kabupaten/Kota sebagaimana dimaksud pada ayat (1) berdasarkan pemerataan dan potensi.</w:t>
            </w:r>
          </w:p>
        </w:tc>
      </w:tr>
      <w:tr w:rsidR="0065232C"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496" w:type="dxa"/>
            <w:tcBorders>
              <w:top w:val="nil"/>
              <w:left w:val="nil"/>
              <w:bottom w:val="nil"/>
              <w:right w:val="nil"/>
            </w:tcBorders>
          </w:tcPr>
          <w:p w:rsidR="0065232C" w:rsidRPr="000503DE" w:rsidRDefault="0065232C" w:rsidP="00367F0F">
            <w:pPr>
              <w:tabs>
                <w:tab w:val="left" w:pos="1692"/>
                <w:tab w:val="left" w:pos="2052"/>
              </w:tabs>
              <w:spacing w:before="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w:t>
            </w:r>
            <w:r w:rsidR="00367F0F">
              <w:rPr>
                <w:rFonts w:ascii="Times New Roman" w:hAnsi="Times New Roman" w:cs="Times New Roman"/>
                <w:bCs/>
                <w:sz w:val="24"/>
                <w:szCs w:val="24"/>
                <w:lang w:val="sv-SE"/>
              </w:rPr>
              <w:t>3</w:t>
            </w:r>
            <w:r w:rsidRPr="000503DE">
              <w:rPr>
                <w:rFonts w:ascii="Times New Roman" w:hAnsi="Times New Roman" w:cs="Times New Roman"/>
                <w:bCs/>
                <w:sz w:val="24"/>
                <w:szCs w:val="24"/>
                <w:lang w:val="sv-SE"/>
              </w:rPr>
              <w:t>)</w:t>
            </w:r>
          </w:p>
        </w:tc>
        <w:tc>
          <w:tcPr>
            <w:tcW w:w="6751" w:type="dxa"/>
            <w:gridSpan w:val="4"/>
            <w:tcBorders>
              <w:top w:val="nil"/>
              <w:left w:val="nil"/>
              <w:bottom w:val="nil"/>
              <w:right w:val="nil"/>
            </w:tcBorders>
          </w:tcPr>
          <w:p w:rsidR="0065232C" w:rsidRPr="000503DE" w:rsidRDefault="0065232C" w:rsidP="00367F0F">
            <w:pPr>
              <w:tabs>
                <w:tab w:val="left" w:pos="516"/>
              </w:tabs>
              <w:spacing w:after="120" w:line="360" w:lineRule="auto"/>
              <w:jc w:val="both"/>
              <w:rPr>
                <w:rFonts w:ascii="Times New Roman" w:hAnsi="Times New Roman" w:cs="Times New Roman"/>
                <w:bCs/>
                <w:sz w:val="24"/>
                <w:szCs w:val="24"/>
                <w:lang w:val="sv-SE"/>
              </w:rPr>
            </w:pPr>
            <w:r w:rsidRPr="000503DE">
              <w:rPr>
                <w:rFonts w:ascii="Times New Roman" w:hAnsi="Times New Roman" w:cs="Times New Roman"/>
                <w:sz w:val="24"/>
                <w:szCs w:val="24"/>
              </w:rPr>
              <w:t xml:space="preserve">Ketentuan lebih lanjut mengenai tata cara pemberian bagi hasil </w:t>
            </w:r>
            <w:r w:rsidR="00602F13">
              <w:rPr>
                <w:rFonts w:ascii="Times New Roman" w:hAnsi="Times New Roman" w:cs="Times New Roman"/>
                <w:sz w:val="24"/>
                <w:szCs w:val="24"/>
              </w:rPr>
              <w:t xml:space="preserve">penerimaan Pajak Rokok </w:t>
            </w:r>
            <w:r w:rsidRPr="000503DE">
              <w:rPr>
                <w:rFonts w:ascii="Times New Roman" w:hAnsi="Times New Roman" w:cs="Times New Roman"/>
                <w:sz w:val="24"/>
                <w:szCs w:val="24"/>
              </w:rPr>
              <w:t xml:space="preserve">untuk </w:t>
            </w:r>
            <w:r w:rsidR="0058097F" w:rsidRPr="000503DE">
              <w:rPr>
                <w:rFonts w:ascii="Times New Roman" w:hAnsi="Times New Roman" w:cs="Times New Roman"/>
                <w:sz w:val="24"/>
                <w:szCs w:val="24"/>
              </w:rPr>
              <w:t>Ka</w:t>
            </w:r>
            <w:r w:rsidRPr="000503DE">
              <w:rPr>
                <w:rFonts w:ascii="Times New Roman" w:hAnsi="Times New Roman" w:cs="Times New Roman"/>
                <w:sz w:val="24"/>
                <w:szCs w:val="24"/>
              </w:rPr>
              <w:t>bupaten/</w:t>
            </w:r>
            <w:r w:rsidR="0058097F" w:rsidRPr="000503DE">
              <w:rPr>
                <w:rFonts w:ascii="Times New Roman" w:hAnsi="Times New Roman" w:cs="Times New Roman"/>
                <w:sz w:val="24"/>
                <w:szCs w:val="24"/>
              </w:rPr>
              <w:t>K</w:t>
            </w:r>
            <w:r w:rsidRPr="000503DE">
              <w:rPr>
                <w:rFonts w:ascii="Times New Roman" w:hAnsi="Times New Roman" w:cs="Times New Roman"/>
                <w:sz w:val="24"/>
                <w:szCs w:val="24"/>
              </w:rPr>
              <w:t xml:space="preserve">ota sebagaimana dimaksud </w:t>
            </w:r>
            <w:r w:rsidR="00367F0F">
              <w:rPr>
                <w:rFonts w:ascii="Times New Roman" w:hAnsi="Times New Roman" w:cs="Times New Roman"/>
                <w:sz w:val="24"/>
                <w:szCs w:val="24"/>
              </w:rPr>
              <w:t>pada</w:t>
            </w:r>
            <w:r w:rsidRPr="000503DE">
              <w:rPr>
                <w:rFonts w:ascii="Times New Roman" w:hAnsi="Times New Roman" w:cs="Times New Roman"/>
                <w:sz w:val="24"/>
                <w:szCs w:val="24"/>
              </w:rPr>
              <w:t xml:space="preserve"> ayat (1) </w:t>
            </w:r>
            <w:r w:rsidR="00602F13">
              <w:rPr>
                <w:rFonts w:ascii="Times New Roman" w:hAnsi="Times New Roman" w:cs="Times New Roman"/>
                <w:sz w:val="24"/>
                <w:szCs w:val="24"/>
              </w:rPr>
              <w:t>diatur</w:t>
            </w:r>
            <w:r w:rsidRPr="000503DE">
              <w:rPr>
                <w:rFonts w:ascii="Times New Roman" w:hAnsi="Times New Roman" w:cs="Times New Roman"/>
                <w:sz w:val="24"/>
                <w:szCs w:val="24"/>
              </w:rPr>
              <w:t xml:space="preserve"> dengan Peraturan Gubernur</w:t>
            </w:r>
            <w:r w:rsidR="00602F13">
              <w:rPr>
                <w:rFonts w:ascii="Times New Roman" w:hAnsi="Times New Roman" w:cs="Times New Roman"/>
                <w:sz w:val="24"/>
                <w:szCs w:val="24"/>
              </w:rPr>
              <w:t xml:space="preserve"> tersendiri</w:t>
            </w:r>
            <w:r w:rsidRPr="000503DE">
              <w:rPr>
                <w:rFonts w:ascii="Times New Roman" w:hAnsi="Times New Roman" w:cs="Times New Roman"/>
                <w:sz w:val="24"/>
                <w:szCs w:val="24"/>
              </w:rPr>
              <w:t>.</w:t>
            </w:r>
          </w:p>
        </w:tc>
      </w:tr>
      <w:tr w:rsidR="008A076A"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8A076A" w:rsidRPr="00DA76DE" w:rsidRDefault="008A076A" w:rsidP="001E6924">
            <w:pPr>
              <w:tabs>
                <w:tab w:val="left" w:pos="516"/>
              </w:tabs>
              <w:spacing w:after="120" w:line="360" w:lineRule="auto"/>
              <w:jc w:val="center"/>
              <w:rPr>
                <w:rFonts w:ascii="Times New Roman" w:hAnsi="Times New Roman" w:cs="Times New Roman"/>
                <w:sz w:val="24"/>
                <w:szCs w:val="24"/>
                <w:lang w:val="sv-SE"/>
              </w:rPr>
            </w:pPr>
            <w:r w:rsidRPr="00DA76DE">
              <w:rPr>
                <w:rFonts w:ascii="Times New Roman" w:hAnsi="Times New Roman" w:cs="Times New Roman"/>
                <w:sz w:val="24"/>
                <w:szCs w:val="24"/>
                <w:lang w:val="sv-SE"/>
              </w:rPr>
              <w:t xml:space="preserve">Pasal </w:t>
            </w:r>
            <w:r w:rsidR="00E54038" w:rsidRPr="00DA76DE">
              <w:rPr>
                <w:rFonts w:ascii="Times New Roman" w:hAnsi="Times New Roman" w:cs="Times New Roman"/>
                <w:sz w:val="24"/>
                <w:szCs w:val="24"/>
                <w:lang w:val="sv-SE"/>
              </w:rPr>
              <w:t>9</w:t>
            </w:r>
          </w:p>
        </w:tc>
      </w:tr>
      <w:tr w:rsidR="00B33C2F"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B33C2F" w:rsidRPr="000503DE" w:rsidRDefault="00B33C2F" w:rsidP="00A4462D">
            <w:pPr>
              <w:spacing w:before="60" w:after="60" w:line="360" w:lineRule="auto"/>
              <w:jc w:val="center"/>
              <w:rPr>
                <w:rFonts w:ascii="Times New Roman" w:hAnsi="Times New Roman" w:cs="Times New Roman"/>
                <w:sz w:val="24"/>
                <w:szCs w:val="24"/>
              </w:rPr>
            </w:pPr>
            <w:r w:rsidRPr="000503DE">
              <w:rPr>
                <w:rFonts w:ascii="Times New Roman" w:hAnsi="Times New Roman" w:cs="Times New Roman"/>
                <w:sz w:val="24"/>
                <w:szCs w:val="24"/>
              </w:rPr>
              <w:t>(1)</w:t>
            </w:r>
          </w:p>
        </w:tc>
        <w:tc>
          <w:tcPr>
            <w:tcW w:w="6524" w:type="dxa"/>
            <w:gridSpan w:val="2"/>
            <w:tcBorders>
              <w:top w:val="nil"/>
              <w:left w:val="nil"/>
              <w:bottom w:val="nil"/>
              <w:right w:val="nil"/>
            </w:tcBorders>
          </w:tcPr>
          <w:p w:rsidR="00B33C2F" w:rsidRPr="000503DE" w:rsidRDefault="00B33C2F" w:rsidP="001E6924">
            <w:pPr>
              <w:tabs>
                <w:tab w:val="left" w:pos="516"/>
              </w:tabs>
              <w:spacing w:line="360" w:lineRule="auto"/>
              <w:jc w:val="both"/>
              <w:rPr>
                <w:rFonts w:ascii="Times New Roman" w:hAnsi="Times New Roman" w:cs="Times New Roman"/>
                <w:sz w:val="24"/>
                <w:szCs w:val="24"/>
                <w:lang w:val="sv-SE"/>
              </w:rPr>
            </w:pPr>
            <w:r w:rsidRPr="000503DE">
              <w:rPr>
                <w:rFonts w:ascii="Times New Roman" w:hAnsi="Times New Roman" w:cs="Times New Roman"/>
                <w:bCs/>
                <w:sz w:val="24"/>
                <w:szCs w:val="24"/>
                <w:lang w:val="sv-SE"/>
              </w:rPr>
              <w:t>Hasil Penerimaan  Pajak Rokok yang menjadi bagian penerimaan Pemerintah Kabupaten/Kota dialokasikan sebesar 50</w:t>
            </w:r>
            <w:r w:rsidR="004B3D04">
              <w:rPr>
                <w:rFonts w:ascii="Times New Roman" w:hAnsi="Times New Roman" w:cs="Times New Roman"/>
                <w:bCs/>
                <w:sz w:val="24"/>
                <w:szCs w:val="24"/>
                <w:lang w:val="sv-SE"/>
              </w:rPr>
              <w:t xml:space="preserve"> </w:t>
            </w:r>
            <w:r w:rsidRPr="000503DE">
              <w:rPr>
                <w:rFonts w:ascii="Times New Roman" w:hAnsi="Times New Roman" w:cs="Times New Roman"/>
                <w:bCs/>
                <w:sz w:val="24"/>
                <w:szCs w:val="24"/>
                <w:lang w:val="sv-SE"/>
              </w:rPr>
              <w:t>% (lima puluh persen) untuk mendanai pelayanan kesehatan dan penegakan hukum.</w:t>
            </w:r>
          </w:p>
        </w:tc>
      </w:tr>
      <w:tr w:rsidR="00B33C2F"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B33C2F" w:rsidRPr="000503DE" w:rsidRDefault="00B33C2F" w:rsidP="00A4462D">
            <w:pPr>
              <w:tabs>
                <w:tab w:val="left" w:pos="1692"/>
                <w:tab w:val="left" w:pos="2052"/>
              </w:tabs>
              <w:spacing w:before="60" w:after="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(2)</w:t>
            </w:r>
          </w:p>
        </w:tc>
        <w:tc>
          <w:tcPr>
            <w:tcW w:w="6524" w:type="dxa"/>
            <w:gridSpan w:val="2"/>
            <w:tcBorders>
              <w:top w:val="nil"/>
              <w:left w:val="nil"/>
              <w:bottom w:val="nil"/>
              <w:right w:val="nil"/>
            </w:tcBorders>
          </w:tcPr>
          <w:p w:rsidR="00B33C2F" w:rsidRPr="000503DE" w:rsidRDefault="00B33C2F" w:rsidP="001E6924">
            <w:pPr>
              <w:tabs>
                <w:tab w:val="left" w:pos="516"/>
              </w:tabs>
              <w:spacing w:after="120" w:line="360" w:lineRule="auto"/>
              <w:jc w:val="both"/>
              <w:rPr>
                <w:rFonts w:ascii="Times New Roman" w:hAnsi="Times New Roman" w:cs="Times New Roman"/>
                <w:bCs/>
                <w:sz w:val="24"/>
                <w:szCs w:val="24"/>
                <w:lang w:val="sv-SE"/>
              </w:rPr>
            </w:pPr>
            <w:r w:rsidRPr="000503DE">
              <w:rPr>
                <w:rFonts w:ascii="Times New Roman" w:hAnsi="Times New Roman" w:cs="Times New Roman"/>
                <w:sz w:val="24"/>
                <w:szCs w:val="24"/>
              </w:rPr>
              <w:t>Pembagian besaran alokasi untuk pelayanan kesehatan dan penegakan hukum serta rincian kegiatannya, masing-masing ditetapkan lebih lanjut oleh Bupati/Walikota yang bersangkutan.</w:t>
            </w:r>
          </w:p>
        </w:tc>
      </w:tr>
      <w:tr w:rsidR="00966283"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966283" w:rsidRPr="00DA76DE" w:rsidRDefault="00966283" w:rsidP="001E6924">
            <w:pPr>
              <w:tabs>
                <w:tab w:val="left" w:pos="516"/>
              </w:tabs>
              <w:spacing w:after="120" w:line="360" w:lineRule="auto"/>
              <w:jc w:val="center"/>
              <w:rPr>
                <w:rFonts w:ascii="Times New Roman" w:hAnsi="Times New Roman" w:cs="Times New Roman"/>
                <w:bCs/>
                <w:sz w:val="24"/>
                <w:szCs w:val="24"/>
                <w:lang w:val="sv-SE"/>
              </w:rPr>
            </w:pPr>
            <w:r w:rsidRPr="00DA76DE">
              <w:rPr>
                <w:rFonts w:ascii="Times New Roman" w:hAnsi="Times New Roman" w:cs="Times New Roman"/>
                <w:sz w:val="24"/>
                <w:szCs w:val="24"/>
                <w:lang w:val="sv-SE"/>
              </w:rPr>
              <w:t xml:space="preserve">Pasal </w:t>
            </w:r>
            <w:r>
              <w:rPr>
                <w:rFonts w:ascii="Times New Roman" w:hAnsi="Times New Roman" w:cs="Times New Roman"/>
                <w:sz w:val="24"/>
                <w:szCs w:val="24"/>
                <w:lang w:val="sv-SE"/>
              </w:rPr>
              <w:t>10</w:t>
            </w:r>
          </w:p>
        </w:tc>
      </w:tr>
      <w:tr w:rsidR="008A076A"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8A076A" w:rsidRPr="00602F13" w:rsidRDefault="008A076A" w:rsidP="00985C0F">
            <w:pPr>
              <w:spacing w:before="60" w:after="60" w:line="360" w:lineRule="auto"/>
              <w:jc w:val="center"/>
              <w:rPr>
                <w:rFonts w:ascii="Times New Roman" w:hAnsi="Times New Roman" w:cs="Times New Roman"/>
                <w:sz w:val="24"/>
                <w:szCs w:val="24"/>
                <w:highlight w:val="yellow"/>
              </w:rPr>
            </w:pPr>
            <w:r w:rsidRPr="00DA76DE">
              <w:rPr>
                <w:rFonts w:ascii="Times New Roman" w:hAnsi="Times New Roman" w:cs="Times New Roman"/>
                <w:sz w:val="24"/>
                <w:szCs w:val="24"/>
              </w:rPr>
              <w:t>(1)</w:t>
            </w:r>
          </w:p>
        </w:tc>
        <w:tc>
          <w:tcPr>
            <w:tcW w:w="6524" w:type="dxa"/>
            <w:gridSpan w:val="2"/>
            <w:tcBorders>
              <w:top w:val="nil"/>
              <w:left w:val="nil"/>
              <w:bottom w:val="nil"/>
              <w:right w:val="nil"/>
            </w:tcBorders>
          </w:tcPr>
          <w:p w:rsidR="008A076A" w:rsidRPr="00DA76DE" w:rsidRDefault="008A076A" w:rsidP="001E6924">
            <w:pPr>
              <w:tabs>
                <w:tab w:val="left" w:pos="516"/>
              </w:tabs>
              <w:spacing w:after="120" w:line="360" w:lineRule="auto"/>
              <w:jc w:val="both"/>
              <w:rPr>
                <w:rFonts w:ascii="Times New Roman" w:hAnsi="Times New Roman" w:cs="Times New Roman"/>
                <w:sz w:val="24"/>
                <w:szCs w:val="24"/>
                <w:lang w:val="sv-SE"/>
              </w:rPr>
            </w:pPr>
            <w:r w:rsidRPr="00DA76DE">
              <w:rPr>
                <w:rFonts w:ascii="Times New Roman" w:hAnsi="Times New Roman" w:cs="Times New Roman"/>
                <w:bCs/>
                <w:sz w:val="24"/>
                <w:szCs w:val="24"/>
                <w:lang w:val="sv-SE"/>
              </w:rPr>
              <w:t>Hasil Penerimaan  Pajak Rokok yang menjadi bagian penerimaan Pemerintah Provinsi dialokasikan sebesar 50</w:t>
            </w:r>
            <w:r w:rsidR="004B3D04">
              <w:rPr>
                <w:rFonts w:ascii="Times New Roman" w:hAnsi="Times New Roman" w:cs="Times New Roman"/>
                <w:bCs/>
                <w:sz w:val="24"/>
                <w:szCs w:val="24"/>
                <w:lang w:val="sv-SE"/>
              </w:rPr>
              <w:t xml:space="preserve"> </w:t>
            </w:r>
            <w:r w:rsidRPr="00DA76DE">
              <w:rPr>
                <w:rFonts w:ascii="Times New Roman" w:hAnsi="Times New Roman" w:cs="Times New Roman"/>
                <w:bCs/>
                <w:sz w:val="24"/>
                <w:szCs w:val="24"/>
                <w:lang w:val="sv-SE"/>
              </w:rPr>
              <w:t>% (lima puluh persen) untuk mendanai pelayanan kesehatan dan penegakan hukum.</w:t>
            </w:r>
          </w:p>
        </w:tc>
      </w:tr>
      <w:tr w:rsidR="008A076A"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8A076A" w:rsidRPr="00602F13" w:rsidRDefault="008A076A" w:rsidP="00985C0F">
            <w:pPr>
              <w:tabs>
                <w:tab w:val="left" w:pos="1692"/>
                <w:tab w:val="left" w:pos="2052"/>
              </w:tabs>
              <w:spacing w:before="60" w:after="60" w:line="360" w:lineRule="auto"/>
              <w:jc w:val="center"/>
              <w:rPr>
                <w:rFonts w:ascii="Times New Roman" w:hAnsi="Times New Roman" w:cs="Times New Roman"/>
                <w:bCs/>
                <w:sz w:val="24"/>
                <w:szCs w:val="24"/>
                <w:highlight w:val="yellow"/>
                <w:lang w:val="sv-SE"/>
              </w:rPr>
            </w:pPr>
            <w:r w:rsidRPr="00DA76DE">
              <w:rPr>
                <w:rFonts w:ascii="Times New Roman" w:hAnsi="Times New Roman" w:cs="Times New Roman"/>
                <w:bCs/>
                <w:sz w:val="24"/>
                <w:szCs w:val="24"/>
                <w:lang w:val="sv-SE"/>
              </w:rPr>
              <w:t>(2)</w:t>
            </w:r>
          </w:p>
        </w:tc>
        <w:tc>
          <w:tcPr>
            <w:tcW w:w="6524" w:type="dxa"/>
            <w:gridSpan w:val="2"/>
            <w:tcBorders>
              <w:top w:val="nil"/>
              <w:left w:val="nil"/>
              <w:bottom w:val="nil"/>
              <w:right w:val="nil"/>
            </w:tcBorders>
          </w:tcPr>
          <w:p w:rsidR="008A076A" w:rsidRPr="00DA76DE" w:rsidRDefault="00B33C2F" w:rsidP="00985C0F">
            <w:pPr>
              <w:tabs>
                <w:tab w:val="left" w:pos="516"/>
              </w:tabs>
              <w:spacing w:before="60" w:after="60" w:line="360" w:lineRule="auto"/>
              <w:jc w:val="both"/>
              <w:rPr>
                <w:rFonts w:ascii="Times New Roman" w:hAnsi="Times New Roman" w:cs="Times New Roman"/>
                <w:bCs/>
                <w:sz w:val="24"/>
                <w:szCs w:val="24"/>
                <w:lang w:val="sv-SE"/>
              </w:rPr>
            </w:pPr>
            <w:r>
              <w:rPr>
                <w:rFonts w:ascii="Times New Roman" w:hAnsi="Times New Roman" w:cs="Times New Roman"/>
                <w:sz w:val="24"/>
                <w:szCs w:val="24"/>
              </w:rPr>
              <w:t>A</w:t>
            </w:r>
            <w:r w:rsidR="008A076A" w:rsidRPr="00DA76DE">
              <w:rPr>
                <w:rFonts w:ascii="Times New Roman" w:hAnsi="Times New Roman" w:cs="Times New Roman"/>
                <w:sz w:val="24"/>
                <w:szCs w:val="24"/>
              </w:rPr>
              <w:t>lokasi Pajak Rokok untuk pelayanan kesehatan dan penegakan hukum sebagaimana dimaksud pada ayat (1) dibagi berdasarkan pola pembagian sebagai berikut :</w:t>
            </w:r>
          </w:p>
        </w:tc>
      </w:tr>
      <w:tr w:rsidR="008A076A"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8A076A" w:rsidRPr="000503DE" w:rsidRDefault="008A076A"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8A076A" w:rsidRPr="000503DE" w:rsidRDefault="008A076A"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a.</w:t>
            </w:r>
          </w:p>
        </w:tc>
        <w:tc>
          <w:tcPr>
            <w:tcW w:w="6128" w:type="dxa"/>
            <w:tcBorders>
              <w:top w:val="nil"/>
              <w:left w:val="nil"/>
              <w:bottom w:val="nil"/>
              <w:right w:val="nil"/>
            </w:tcBorders>
          </w:tcPr>
          <w:p w:rsidR="008A076A" w:rsidRPr="000503DE" w:rsidRDefault="00B33C2F" w:rsidP="00B33C2F">
            <w:pPr>
              <w:tabs>
                <w:tab w:val="left" w:pos="516"/>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6A57CB" w:rsidRPr="000503DE">
              <w:rPr>
                <w:rFonts w:ascii="Times New Roman" w:hAnsi="Times New Roman" w:cs="Times New Roman"/>
                <w:sz w:val="24"/>
                <w:szCs w:val="24"/>
              </w:rPr>
              <w:t>% (</w:t>
            </w:r>
            <w:r>
              <w:rPr>
                <w:rFonts w:ascii="Times New Roman" w:hAnsi="Times New Roman" w:cs="Times New Roman"/>
                <w:sz w:val="24"/>
                <w:szCs w:val="24"/>
              </w:rPr>
              <w:t>empat puluh lima</w:t>
            </w:r>
            <w:r w:rsidR="006A57CB" w:rsidRPr="000503DE">
              <w:rPr>
                <w:rFonts w:ascii="Times New Roman" w:hAnsi="Times New Roman" w:cs="Times New Roman"/>
                <w:sz w:val="24"/>
                <w:szCs w:val="24"/>
              </w:rPr>
              <w:t xml:space="preserve"> persen) untuk pelayanan kesehatan; dan</w:t>
            </w:r>
          </w:p>
        </w:tc>
      </w:tr>
      <w:tr w:rsidR="006A57C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6A57CB" w:rsidRPr="000503DE" w:rsidRDefault="006A57CB"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6A57CB" w:rsidRPr="000503DE" w:rsidRDefault="006A57CB"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b.</w:t>
            </w:r>
          </w:p>
        </w:tc>
        <w:tc>
          <w:tcPr>
            <w:tcW w:w="6128" w:type="dxa"/>
            <w:tcBorders>
              <w:top w:val="nil"/>
              <w:left w:val="nil"/>
              <w:bottom w:val="nil"/>
              <w:right w:val="nil"/>
            </w:tcBorders>
          </w:tcPr>
          <w:p w:rsidR="006A57CB" w:rsidRPr="000503DE" w:rsidRDefault="00B33C2F" w:rsidP="00B33C2F">
            <w:pPr>
              <w:tabs>
                <w:tab w:val="left" w:pos="516"/>
              </w:tabs>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A57CB" w:rsidRPr="000503DE">
              <w:rPr>
                <w:rFonts w:ascii="Times New Roman" w:hAnsi="Times New Roman" w:cs="Times New Roman"/>
                <w:sz w:val="24"/>
                <w:szCs w:val="24"/>
              </w:rPr>
              <w:t>% (</w:t>
            </w:r>
            <w:r>
              <w:rPr>
                <w:rFonts w:ascii="Times New Roman" w:hAnsi="Times New Roman" w:cs="Times New Roman"/>
                <w:sz w:val="24"/>
                <w:szCs w:val="24"/>
              </w:rPr>
              <w:t>lima</w:t>
            </w:r>
            <w:r w:rsidR="006A57CB" w:rsidRPr="000503DE">
              <w:rPr>
                <w:rFonts w:ascii="Times New Roman" w:hAnsi="Times New Roman" w:cs="Times New Roman"/>
                <w:sz w:val="24"/>
                <w:szCs w:val="24"/>
              </w:rPr>
              <w:t xml:space="preserve"> persen) untuk penegakan hukum.</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lastRenderedPageBreak/>
              <w:t>(3)</w:t>
            </w:r>
          </w:p>
        </w:tc>
        <w:tc>
          <w:tcPr>
            <w:tcW w:w="6524" w:type="dxa"/>
            <w:gridSpan w:val="2"/>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Kegiatan pelayanan kesehatan sebagaimana dimaksud pada ayat (2) huruf a dapat berupa :</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a.</w:t>
            </w:r>
          </w:p>
        </w:tc>
        <w:tc>
          <w:tcPr>
            <w:tcW w:w="6128"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bantuan pelayanan kesehatan kepada masyarakat kurang mampu;</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b.</w:t>
            </w:r>
          </w:p>
        </w:tc>
        <w:tc>
          <w:tcPr>
            <w:tcW w:w="6128"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pembangunan/pengadaan dan pemeliharaan sarana dan prasarana unit pelayanan kesehatan;</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c.</w:t>
            </w:r>
          </w:p>
        </w:tc>
        <w:tc>
          <w:tcPr>
            <w:tcW w:w="6128"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penyediaan sarana khusus bagi perokok (</w:t>
            </w:r>
            <w:r w:rsidRPr="000503DE">
              <w:rPr>
                <w:rFonts w:ascii="Times New Roman" w:hAnsi="Times New Roman" w:cs="Times New Roman"/>
                <w:i/>
                <w:sz w:val="24"/>
                <w:szCs w:val="24"/>
              </w:rPr>
              <w:t>smoking area</w:t>
            </w:r>
            <w:r w:rsidRPr="000503DE">
              <w:rPr>
                <w:rFonts w:ascii="Times New Roman" w:hAnsi="Times New Roman" w:cs="Times New Roman"/>
                <w:sz w:val="24"/>
                <w:szCs w:val="24"/>
              </w:rPr>
              <w:t>);</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d.</w:t>
            </w:r>
          </w:p>
        </w:tc>
        <w:tc>
          <w:tcPr>
            <w:tcW w:w="6128"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kegiatan memasyarakatkan tentang bahaya merokok;</w:t>
            </w:r>
            <w:r w:rsidR="00B33C2F">
              <w:rPr>
                <w:rFonts w:ascii="Times New Roman" w:hAnsi="Times New Roman" w:cs="Times New Roman"/>
                <w:sz w:val="24"/>
                <w:szCs w:val="24"/>
              </w:rPr>
              <w:t xml:space="preserve"> dan</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e.</w:t>
            </w:r>
          </w:p>
        </w:tc>
        <w:tc>
          <w:tcPr>
            <w:tcW w:w="6128"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iklan layanan masyarakat mengenai bahaya merokok;</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(4)</w:t>
            </w:r>
          </w:p>
        </w:tc>
        <w:tc>
          <w:tcPr>
            <w:tcW w:w="6524" w:type="dxa"/>
            <w:gridSpan w:val="2"/>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Kegiatan penegakan hukum sebagaimana dimaksud pada ayat (2) huruf b dapat berupa :</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a.</w:t>
            </w:r>
          </w:p>
        </w:tc>
        <w:tc>
          <w:tcPr>
            <w:tcW w:w="6128"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kegiatan pemberantasan peredaran cukai rokok illegal;</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b.</w:t>
            </w:r>
          </w:p>
        </w:tc>
        <w:tc>
          <w:tcPr>
            <w:tcW w:w="6128" w:type="dxa"/>
            <w:tcBorders>
              <w:top w:val="nil"/>
              <w:left w:val="nil"/>
              <w:bottom w:val="nil"/>
              <w:right w:val="nil"/>
            </w:tcBorders>
          </w:tcPr>
          <w:p w:rsidR="00346417" w:rsidRPr="000503DE" w:rsidRDefault="0031503A"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p</w:t>
            </w:r>
            <w:r w:rsidR="00346417" w:rsidRPr="000503DE">
              <w:rPr>
                <w:rFonts w:ascii="Times New Roman" w:hAnsi="Times New Roman" w:cs="Times New Roman"/>
                <w:sz w:val="24"/>
                <w:szCs w:val="24"/>
              </w:rPr>
              <w:t>endataan objek pajak;</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c.</w:t>
            </w:r>
          </w:p>
        </w:tc>
        <w:tc>
          <w:tcPr>
            <w:tcW w:w="6128" w:type="dxa"/>
            <w:tcBorders>
              <w:top w:val="nil"/>
              <w:left w:val="nil"/>
              <w:bottom w:val="nil"/>
              <w:right w:val="nil"/>
            </w:tcBorders>
          </w:tcPr>
          <w:p w:rsidR="00346417" w:rsidRPr="000503DE" w:rsidRDefault="0031503A"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rekonsiliasi, m</w:t>
            </w:r>
            <w:r w:rsidR="00346417" w:rsidRPr="000503DE">
              <w:rPr>
                <w:rFonts w:ascii="Times New Roman" w:hAnsi="Times New Roman" w:cs="Times New Roman"/>
                <w:sz w:val="24"/>
                <w:szCs w:val="24"/>
              </w:rPr>
              <w:t>onitoring dan evaluasi pemungutan pajak;</w:t>
            </w:r>
            <w:r w:rsidR="00B33C2F">
              <w:rPr>
                <w:rFonts w:ascii="Times New Roman" w:hAnsi="Times New Roman" w:cs="Times New Roman"/>
                <w:sz w:val="24"/>
                <w:szCs w:val="24"/>
              </w:rPr>
              <w:t xml:space="preserve"> dan</w:t>
            </w:r>
          </w:p>
        </w:tc>
      </w:tr>
      <w:tr w:rsidR="00346417"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3" w:type="dxa"/>
            <w:gridSpan w:val="3"/>
            <w:tcBorders>
              <w:top w:val="nil"/>
              <w:left w:val="nil"/>
              <w:bottom w:val="nil"/>
              <w:right w:val="nil"/>
            </w:tcBorders>
          </w:tcPr>
          <w:p w:rsidR="00346417" w:rsidRPr="000503DE" w:rsidRDefault="00346417" w:rsidP="00985C0F">
            <w:pPr>
              <w:tabs>
                <w:tab w:val="left" w:pos="1692"/>
                <w:tab w:val="left" w:pos="2052"/>
              </w:tabs>
              <w:spacing w:before="60" w:after="60" w:line="360" w:lineRule="auto"/>
              <w:jc w:val="center"/>
              <w:rPr>
                <w:rFonts w:ascii="Times New Roman" w:hAnsi="Times New Roman" w:cs="Times New Roman"/>
                <w:bCs/>
                <w:sz w:val="24"/>
                <w:szCs w:val="24"/>
                <w:lang w:val="sv-SE"/>
              </w:rPr>
            </w:pPr>
          </w:p>
        </w:tc>
        <w:tc>
          <w:tcPr>
            <w:tcW w:w="396" w:type="dxa"/>
            <w:tcBorders>
              <w:top w:val="nil"/>
              <w:left w:val="nil"/>
              <w:bottom w:val="nil"/>
              <w:right w:val="nil"/>
            </w:tcBorders>
          </w:tcPr>
          <w:p w:rsidR="00346417" w:rsidRPr="000503DE" w:rsidRDefault="00346417" w:rsidP="00985C0F">
            <w:pPr>
              <w:tabs>
                <w:tab w:val="left" w:pos="516"/>
              </w:tabs>
              <w:spacing w:before="60" w:after="60" w:line="360" w:lineRule="auto"/>
              <w:jc w:val="both"/>
              <w:rPr>
                <w:rFonts w:ascii="Times New Roman" w:hAnsi="Times New Roman" w:cs="Times New Roman"/>
                <w:sz w:val="24"/>
                <w:szCs w:val="24"/>
              </w:rPr>
            </w:pPr>
            <w:r w:rsidRPr="000503DE">
              <w:rPr>
                <w:rFonts w:ascii="Times New Roman" w:hAnsi="Times New Roman" w:cs="Times New Roman"/>
                <w:sz w:val="24"/>
                <w:szCs w:val="24"/>
              </w:rPr>
              <w:t>d.</w:t>
            </w:r>
          </w:p>
        </w:tc>
        <w:tc>
          <w:tcPr>
            <w:tcW w:w="6128" w:type="dxa"/>
            <w:tcBorders>
              <w:top w:val="nil"/>
              <w:left w:val="nil"/>
              <w:bottom w:val="nil"/>
              <w:right w:val="nil"/>
            </w:tcBorders>
          </w:tcPr>
          <w:p w:rsidR="00346417" w:rsidRPr="000503DE" w:rsidRDefault="0031503A" w:rsidP="00367F0F">
            <w:pPr>
              <w:tabs>
                <w:tab w:val="left" w:pos="516"/>
              </w:tabs>
              <w:spacing w:after="240" w:line="360" w:lineRule="auto"/>
              <w:jc w:val="both"/>
              <w:rPr>
                <w:rFonts w:ascii="Times New Roman" w:hAnsi="Times New Roman" w:cs="Times New Roman"/>
                <w:sz w:val="24"/>
                <w:szCs w:val="24"/>
              </w:rPr>
            </w:pPr>
            <w:r w:rsidRPr="000503DE">
              <w:rPr>
                <w:rFonts w:ascii="Times New Roman" w:hAnsi="Times New Roman" w:cs="Times New Roman"/>
                <w:sz w:val="24"/>
                <w:szCs w:val="24"/>
              </w:rPr>
              <w:t>p</w:t>
            </w:r>
            <w:r w:rsidR="00346417" w:rsidRPr="000503DE">
              <w:rPr>
                <w:rFonts w:ascii="Times New Roman" w:hAnsi="Times New Roman" w:cs="Times New Roman"/>
                <w:sz w:val="24"/>
                <w:szCs w:val="24"/>
              </w:rPr>
              <w:t>enagihan piutang pajak</w:t>
            </w:r>
            <w:r w:rsidR="00B33C2F">
              <w:rPr>
                <w:rFonts w:ascii="Times New Roman" w:hAnsi="Times New Roman" w:cs="Times New Roman"/>
                <w:sz w:val="24"/>
                <w:szCs w:val="24"/>
              </w:rPr>
              <w:t>.</w:t>
            </w:r>
          </w:p>
        </w:tc>
      </w:tr>
      <w:tr w:rsidR="0065232C" w:rsidRPr="000503DE" w:rsidTr="001E6924">
        <w:trPr>
          <w:gridBefore w:val="3"/>
          <w:wBefore w:w="1809" w:type="dxa"/>
        </w:trPr>
        <w:tc>
          <w:tcPr>
            <w:tcW w:w="7247" w:type="dxa"/>
            <w:gridSpan w:val="5"/>
          </w:tcPr>
          <w:p w:rsidR="0065232C" w:rsidRPr="000503DE" w:rsidRDefault="0065232C" w:rsidP="00367F0F">
            <w:pPr>
              <w:spacing w:after="240" w:line="360" w:lineRule="auto"/>
              <w:jc w:val="center"/>
              <w:rPr>
                <w:rFonts w:ascii="Times New Roman" w:hAnsi="Times New Roman" w:cs="Times New Roman"/>
                <w:sz w:val="24"/>
                <w:szCs w:val="24"/>
              </w:rPr>
            </w:pPr>
            <w:r w:rsidRPr="000503DE">
              <w:rPr>
                <w:rFonts w:ascii="Times New Roman" w:hAnsi="Times New Roman" w:cs="Times New Roman"/>
                <w:sz w:val="24"/>
                <w:szCs w:val="24"/>
              </w:rPr>
              <w:t xml:space="preserve">BAB </w:t>
            </w:r>
            <w:r w:rsidR="00FF19F3">
              <w:rPr>
                <w:rFonts w:ascii="Times New Roman" w:hAnsi="Times New Roman" w:cs="Times New Roman"/>
                <w:sz w:val="24"/>
                <w:szCs w:val="24"/>
              </w:rPr>
              <w:t>V</w:t>
            </w:r>
          </w:p>
        </w:tc>
      </w:tr>
      <w:tr w:rsidR="0065232C" w:rsidRPr="000503DE" w:rsidTr="001E6924">
        <w:trPr>
          <w:gridBefore w:val="3"/>
          <w:wBefore w:w="1809" w:type="dxa"/>
        </w:trPr>
        <w:tc>
          <w:tcPr>
            <w:tcW w:w="7247" w:type="dxa"/>
            <w:gridSpan w:val="5"/>
          </w:tcPr>
          <w:p w:rsidR="0065232C" w:rsidRPr="000503DE" w:rsidRDefault="008A076A" w:rsidP="00367F0F">
            <w:pPr>
              <w:tabs>
                <w:tab w:val="left" w:pos="516"/>
              </w:tabs>
              <w:spacing w:after="240" w:line="360" w:lineRule="auto"/>
              <w:jc w:val="center"/>
              <w:rPr>
                <w:rFonts w:ascii="Times New Roman" w:hAnsi="Times New Roman" w:cs="Times New Roman"/>
                <w:sz w:val="24"/>
                <w:szCs w:val="24"/>
                <w:lang w:val="sv-SE"/>
              </w:rPr>
            </w:pPr>
            <w:r w:rsidRPr="000503DE">
              <w:rPr>
                <w:rFonts w:ascii="Times New Roman" w:hAnsi="Times New Roman" w:cs="Times New Roman"/>
                <w:sz w:val="24"/>
                <w:szCs w:val="24"/>
              </w:rPr>
              <w:t>BIAYA PEMUNGUTAN / INSENTIF</w:t>
            </w:r>
          </w:p>
        </w:tc>
      </w:tr>
      <w:tr w:rsidR="006C2880" w:rsidRPr="000503DE" w:rsidTr="001E6924">
        <w:trPr>
          <w:gridBefore w:val="3"/>
          <w:wBefore w:w="1809" w:type="dxa"/>
        </w:trPr>
        <w:tc>
          <w:tcPr>
            <w:tcW w:w="7247" w:type="dxa"/>
            <w:gridSpan w:val="5"/>
          </w:tcPr>
          <w:p w:rsidR="006C2880" w:rsidRPr="000503DE" w:rsidRDefault="006C2880" w:rsidP="001E6924">
            <w:pPr>
              <w:tabs>
                <w:tab w:val="left" w:pos="516"/>
              </w:tabs>
              <w:spacing w:after="120" w:line="360" w:lineRule="auto"/>
              <w:jc w:val="center"/>
              <w:rPr>
                <w:rFonts w:ascii="Times New Roman" w:hAnsi="Times New Roman" w:cs="Times New Roman"/>
                <w:sz w:val="24"/>
                <w:szCs w:val="24"/>
              </w:rPr>
            </w:pPr>
            <w:r>
              <w:rPr>
                <w:rFonts w:ascii="Times New Roman" w:hAnsi="Times New Roman" w:cs="Times New Roman"/>
                <w:sz w:val="24"/>
                <w:szCs w:val="24"/>
              </w:rPr>
              <w:t>Pasal 11</w:t>
            </w:r>
          </w:p>
        </w:tc>
      </w:tr>
      <w:tr w:rsidR="0065232C" w:rsidRPr="000503DE" w:rsidTr="001E6924">
        <w:trPr>
          <w:gridBefore w:val="3"/>
          <w:wBefore w:w="1809" w:type="dxa"/>
        </w:trPr>
        <w:tc>
          <w:tcPr>
            <w:tcW w:w="496" w:type="dxa"/>
          </w:tcPr>
          <w:p w:rsidR="0065232C" w:rsidRPr="000503DE" w:rsidRDefault="0065232C" w:rsidP="00985C0F">
            <w:pPr>
              <w:spacing w:before="60" w:after="60" w:line="360" w:lineRule="auto"/>
              <w:jc w:val="center"/>
              <w:rPr>
                <w:rFonts w:ascii="Times New Roman" w:hAnsi="Times New Roman" w:cs="Times New Roman"/>
                <w:sz w:val="24"/>
                <w:szCs w:val="24"/>
              </w:rPr>
            </w:pPr>
            <w:r w:rsidRPr="000503DE">
              <w:rPr>
                <w:rFonts w:ascii="Times New Roman" w:hAnsi="Times New Roman" w:cs="Times New Roman"/>
                <w:sz w:val="24"/>
                <w:szCs w:val="24"/>
              </w:rPr>
              <w:t>(1)</w:t>
            </w:r>
          </w:p>
        </w:tc>
        <w:tc>
          <w:tcPr>
            <w:tcW w:w="6751" w:type="dxa"/>
            <w:gridSpan w:val="4"/>
          </w:tcPr>
          <w:p w:rsidR="0065232C" w:rsidRPr="000503DE" w:rsidRDefault="00930D29" w:rsidP="001E6924">
            <w:pPr>
              <w:tabs>
                <w:tab w:val="left" w:pos="900"/>
              </w:tabs>
              <w:spacing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rPr>
              <w:t xml:space="preserve">Satuan Kerja Perangkat Daerah / Unit </w:t>
            </w:r>
            <w:r w:rsidR="0065232C" w:rsidRPr="000503DE">
              <w:rPr>
                <w:rFonts w:ascii="Times New Roman" w:hAnsi="Times New Roman" w:cs="Times New Roman"/>
                <w:sz w:val="24"/>
                <w:szCs w:val="24"/>
              </w:rPr>
              <w:t>Ke</w:t>
            </w:r>
            <w:r w:rsidRPr="000503DE">
              <w:rPr>
                <w:rFonts w:ascii="Times New Roman" w:hAnsi="Times New Roman" w:cs="Times New Roman"/>
                <w:sz w:val="24"/>
                <w:szCs w:val="24"/>
              </w:rPr>
              <w:t>rj</w:t>
            </w:r>
            <w:r w:rsidR="0065232C" w:rsidRPr="000503DE">
              <w:rPr>
                <w:rFonts w:ascii="Times New Roman" w:hAnsi="Times New Roman" w:cs="Times New Roman"/>
                <w:sz w:val="24"/>
                <w:szCs w:val="24"/>
              </w:rPr>
              <w:t xml:space="preserve">a </w:t>
            </w:r>
            <w:r w:rsidRPr="000503DE">
              <w:rPr>
                <w:rFonts w:ascii="Times New Roman" w:hAnsi="Times New Roman" w:cs="Times New Roman"/>
                <w:sz w:val="24"/>
                <w:szCs w:val="24"/>
              </w:rPr>
              <w:t>yang melaksanakan</w:t>
            </w:r>
            <w:r w:rsidR="0065232C" w:rsidRPr="000503DE">
              <w:rPr>
                <w:rFonts w:ascii="Times New Roman" w:hAnsi="Times New Roman" w:cs="Times New Roman"/>
                <w:sz w:val="24"/>
                <w:szCs w:val="24"/>
              </w:rPr>
              <w:t xml:space="preserve"> pemungut</w:t>
            </w:r>
            <w:r w:rsidRPr="000503DE">
              <w:rPr>
                <w:rFonts w:ascii="Times New Roman" w:hAnsi="Times New Roman" w:cs="Times New Roman"/>
                <w:sz w:val="24"/>
                <w:szCs w:val="24"/>
              </w:rPr>
              <w:t xml:space="preserve">an </w:t>
            </w:r>
            <w:r w:rsidR="00AA5CFD" w:rsidRPr="000503DE">
              <w:rPr>
                <w:rFonts w:ascii="Times New Roman" w:hAnsi="Times New Roman" w:cs="Times New Roman"/>
                <w:sz w:val="24"/>
                <w:szCs w:val="24"/>
              </w:rPr>
              <w:t>P</w:t>
            </w:r>
            <w:r w:rsidR="0065232C" w:rsidRPr="000503DE">
              <w:rPr>
                <w:rFonts w:ascii="Times New Roman" w:hAnsi="Times New Roman" w:cs="Times New Roman"/>
                <w:sz w:val="24"/>
                <w:szCs w:val="24"/>
              </w:rPr>
              <w:t xml:space="preserve">ajak </w:t>
            </w:r>
            <w:r w:rsidR="00AA5CFD" w:rsidRPr="000503DE">
              <w:rPr>
                <w:rFonts w:ascii="Times New Roman" w:hAnsi="Times New Roman" w:cs="Times New Roman"/>
                <w:sz w:val="24"/>
                <w:szCs w:val="24"/>
              </w:rPr>
              <w:t>R</w:t>
            </w:r>
            <w:r w:rsidRPr="000503DE">
              <w:rPr>
                <w:rFonts w:ascii="Times New Roman" w:hAnsi="Times New Roman" w:cs="Times New Roman"/>
                <w:sz w:val="24"/>
                <w:szCs w:val="24"/>
              </w:rPr>
              <w:t xml:space="preserve">okok </w:t>
            </w:r>
            <w:r w:rsidR="0065232C" w:rsidRPr="000503DE">
              <w:rPr>
                <w:rFonts w:ascii="Times New Roman" w:hAnsi="Times New Roman" w:cs="Times New Roman"/>
                <w:sz w:val="24"/>
                <w:szCs w:val="24"/>
              </w:rPr>
              <w:t xml:space="preserve">diberikan biaya pemungutan berupa insentif dari rencana penerimaan </w:t>
            </w:r>
            <w:r w:rsidR="00AA5CFD" w:rsidRPr="000503DE">
              <w:rPr>
                <w:rFonts w:ascii="Times New Roman" w:hAnsi="Times New Roman" w:cs="Times New Roman"/>
                <w:sz w:val="24"/>
                <w:szCs w:val="24"/>
              </w:rPr>
              <w:t>P</w:t>
            </w:r>
            <w:r w:rsidR="0065232C" w:rsidRPr="000503DE">
              <w:rPr>
                <w:rFonts w:ascii="Times New Roman" w:hAnsi="Times New Roman" w:cs="Times New Roman"/>
                <w:sz w:val="24"/>
                <w:szCs w:val="24"/>
              </w:rPr>
              <w:t xml:space="preserve">ajak </w:t>
            </w:r>
            <w:r w:rsidR="00AA5CFD" w:rsidRPr="000503DE">
              <w:rPr>
                <w:rFonts w:ascii="Times New Roman" w:hAnsi="Times New Roman" w:cs="Times New Roman"/>
                <w:sz w:val="24"/>
                <w:szCs w:val="24"/>
              </w:rPr>
              <w:t xml:space="preserve">Rokok </w:t>
            </w:r>
            <w:r w:rsidR="0065232C" w:rsidRPr="000503DE">
              <w:rPr>
                <w:rFonts w:ascii="Times New Roman" w:hAnsi="Times New Roman" w:cs="Times New Roman"/>
                <w:sz w:val="24"/>
                <w:szCs w:val="24"/>
              </w:rPr>
              <w:t>yang ditetapkan dalam APBD.</w:t>
            </w:r>
          </w:p>
        </w:tc>
      </w:tr>
      <w:tr w:rsidR="0065232C" w:rsidRPr="000503DE" w:rsidTr="001E6924">
        <w:trPr>
          <w:gridBefore w:val="3"/>
          <w:wBefore w:w="1809" w:type="dxa"/>
        </w:trPr>
        <w:tc>
          <w:tcPr>
            <w:tcW w:w="496" w:type="dxa"/>
          </w:tcPr>
          <w:p w:rsidR="0065232C" w:rsidRPr="000503DE" w:rsidRDefault="0065232C" w:rsidP="00985C0F">
            <w:pPr>
              <w:tabs>
                <w:tab w:val="left" w:pos="1692"/>
                <w:tab w:val="left" w:pos="2052"/>
              </w:tabs>
              <w:spacing w:before="60" w:after="60" w:line="360" w:lineRule="auto"/>
              <w:jc w:val="center"/>
              <w:rPr>
                <w:rFonts w:ascii="Times New Roman" w:hAnsi="Times New Roman" w:cs="Times New Roman"/>
                <w:bCs/>
                <w:sz w:val="24"/>
                <w:szCs w:val="24"/>
                <w:lang w:val="sv-SE"/>
              </w:rPr>
            </w:pPr>
            <w:r w:rsidRPr="000503DE">
              <w:rPr>
                <w:rFonts w:ascii="Times New Roman" w:hAnsi="Times New Roman" w:cs="Times New Roman"/>
                <w:bCs/>
                <w:sz w:val="24"/>
                <w:szCs w:val="24"/>
                <w:lang w:val="sv-SE"/>
              </w:rPr>
              <w:t>(2)</w:t>
            </w:r>
          </w:p>
        </w:tc>
        <w:tc>
          <w:tcPr>
            <w:tcW w:w="6751" w:type="dxa"/>
            <w:gridSpan w:val="4"/>
          </w:tcPr>
          <w:p w:rsidR="0065232C" w:rsidRPr="000503DE" w:rsidRDefault="0065232C" w:rsidP="00367F0F">
            <w:pPr>
              <w:tabs>
                <w:tab w:val="left" w:pos="516"/>
              </w:tabs>
              <w:spacing w:after="240" w:line="360" w:lineRule="auto"/>
              <w:jc w:val="both"/>
              <w:rPr>
                <w:rFonts w:ascii="Times New Roman" w:hAnsi="Times New Roman" w:cs="Times New Roman"/>
                <w:sz w:val="24"/>
                <w:szCs w:val="24"/>
                <w:lang w:val="sv-SE"/>
              </w:rPr>
            </w:pPr>
            <w:r w:rsidRPr="000503DE">
              <w:rPr>
                <w:rFonts w:ascii="Times New Roman" w:hAnsi="Times New Roman" w:cs="Times New Roman"/>
                <w:sz w:val="24"/>
                <w:szCs w:val="24"/>
              </w:rPr>
              <w:t xml:space="preserve">Tata cara pemberian biaya pemungutan berupa insentif sebagaimana dimaksud pada ayat (1) </w:t>
            </w:r>
            <w:r w:rsidR="00686FCA">
              <w:rPr>
                <w:rFonts w:ascii="Times New Roman" w:hAnsi="Times New Roman" w:cs="Times New Roman"/>
                <w:sz w:val="24"/>
                <w:szCs w:val="24"/>
              </w:rPr>
              <w:t>diatur</w:t>
            </w:r>
            <w:r w:rsidRPr="000503DE">
              <w:rPr>
                <w:rFonts w:ascii="Times New Roman" w:hAnsi="Times New Roman" w:cs="Times New Roman"/>
                <w:sz w:val="24"/>
                <w:szCs w:val="24"/>
              </w:rPr>
              <w:t xml:space="preserve"> </w:t>
            </w:r>
            <w:r w:rsidR="00661A1A">
              <w:rPr>
                <w:rFonts w:ascii="Times New Roman" w:hAnsi="Times New Roman" w:cs="Times New Roman"/>
                <w:sz w:val="24"/>
                <w:szCs w:val="24"/>
              </w:rPr>
              <w:t xml:space="preserve">dengan Peraturan </w:t>
            </w:r>
            <w:r w:rsidRPr="000503DE">
              <w:rPr>
                <w:rFonts w:ascii="Times New Roman" w:hAnsi="Times New Roman" w:cs="Times New Roman"/>
                <w:sz w:val="24"/>
                <w:szCs w:val="24"/>
              </w:rPr>
              <w:t xml:space="preserve">Gubernur </w:t>
            </w:r>
            <w:r w:rsidR="00661A1A">
              <w:rPr>
                <w:rFonts w:ascii="Times New Roman" w:hAnsi="Times New Roman" w:cs="Times New Roman"/>
                <w:sz w:val="24"/>
                <w:szCs w:val="24"/>
              </w:rPr>
              <w:t>terse</w:t>
            </w:r>
            <w:r w:rsidR="00367F0F">
              <w:rPr>
                <w:rFonts w:ascii="Times New Roman" w:hAnsi="Times New Roman" w:cs="Times New Roman"/>
                <w:sz w:val="24"/>
                <w:szCs w:val="24"/>
              </w:rPr>
              <w:t>n</w:t>
            </w:r>
            <w:r w:rsidR="00661A1A">
              <w:rPr>
                <w:rFonts w:ascii="Times New Roman" w:hAnsi="Times New Roman" w:cs="Times New Roman"/>
                <w:sz w:val="24"/>
                <w:szCs w:val="24"/>
              </w:rPr>
              <w:t xml:space="preserve">diri </w:t>
            </w:r>
            <w:r w:rsidRPr="000503DE">
              <w:rPr>
                <w:rFonts w:ascii="Times New Roman" w:hAnsi="Times New Roman" w:cs="Times New Roman"/>
                <w:sz w:val="24"/>
                <w:szCs w:val="24"/>
              </w:rPr>
              <w:t>sesuai dengan peraturan perundang-undangan.</w:t>
            </w:r>
          </w:p>
        </w:tc>
      </w:tr>
      <w:tr w:rsidR="0065232C"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65232C" w:rsidRPr="000503DE" w:rsidRDefault="00661A1A" w:rsidP="00367F0F">
            <w:pPr>
              <w:tabs>
                <w:tab w:val="left" w:pos="516"/>
              </w:tabs>
              <w:spacing w:after="240" w:line="360" w:lineRule="auto"/>
              <w:jc w:val="center"/>
              <w:rPr>
                <w:rFonts w:ascii="Times New Roman" w:hAnsi="Times New Roman" w:cs="Times New Roman"/>
                <w:sz w:val="24"/>
                <w:szCs w:val="24"/>
              </w:rPr>
            </w:pPr>
            <w:r>
              <w:rPr>
                <w:rFonts w:ascii="Times New Roman" w:hAnsi="Times New Roman" w:cs="Times New Roman"/>
                <w:sz w:val="24"/>
                <w:szCs w:val="24"/>
              </w:rPr>
              <w:t>BAB VI</w:t>
            </w:r>
          </w:p>
        </w:tc>
      </w:tr>
      <w:tr w:rsidR="00661A1A"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661A1A" w:rsidRDefault="00661A1A" w:rsidP="00367F0F">
            <w:pPr>
              <w:tabs>
                <w:tab w:val="left" w:pos="516"/>
              </w:tabs>
              <w:spacing w:after="240" w:line="360" w:lineRule="auto"/>
              <w:jc w:val="center"/>
              <w:rPr>
                <w:rFonts w:ascii="Times New Roman" w:hAnsi="Times New Roman" w:cs="Times New Roman"/>
                <w:sz w:val="24"/>
                <w:szCs w:val="24"/>
              </w:rPr>
            </w:pPr>
            <w:r>
              <w:rPr>
                <w:rFonts w:ascii="Times New Roman" w:hAnsi="Times New Roman" w:cs="Times New Roman"/>
                <w:sz w:val="24"/>
                <w:szCs w:val="24"/>
              </w:rPr>
              <w:t>KETENTUAN PENUTUP</w:t>
            </w:r>
          </w:p>
        </w:tc>
      </w:tr>
      <w:tr w:rsidR="00B32F4B"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B32F4B" w:rsidRDefault="00B32F4B" w:rsidP="001E6924">
            <w:pPr>
              <w:tabs>
                <w:tab w:val="left" w:pos="516"/>
              </w:tabs>
              <w:spacing w:after="120" w:line="360" w:lineRule="auto"/>
              <w:jc w:val="center"/>
              <w:rPr>
                <w:rFonts w:ascii="Times New Roman" w:hAnsi="Times New Roman" w:cs="Times New Roman"/>
                <w:sz w:val="24"/>
                <w:szCs w:val="24"/>
              </w:rPr>
            </w:pPr>
            <w:r>
              <w:rPr>
                <w:rFonts w:ascii="Times New Roman" w:hAnsi="Times New Roman" w:cs="Times New Roman"/>
                <w:sz w:val="24"/>
                <w:szCs w:val="24"/>
              </w:rPr>
              <w:t>Pasal 12</w:t>
            </w:r>
          </w:p>
        </w:tc>
      </w:tr>
      <w:tr w:rsidR="00661A1A"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661A1A" w:rsidRPr="000503DE" w:rsidRDefault="00661A1A" w:rsidP="001E6924">
            <w:pPr>
              <w:tabs>
                <w:tab w:val="left" w:pos="516"/>
              </w:tabs>
              <w:spacing w:line="360" w:lineRule="auto"/>
              <w:rPr>
                <w:rFonts w:ascii="Times New Roman" w:hAnsi="Times New Roman" w:cs="Times New Roman"/>
                <w:sz w:val="24"/>
                <w:szCs w:val="24"/>
              </w:rPr>
            </w:pPr>
            <w:r w:rsidRPr="000503DE">
              <w:rPr>
                <w:rFonts w:ascii="Times New Roman" w:hAnsi="Times New Roman" w:cs="Times New Roman"/>
                <w:sz w:val="24"/>
                <w:szCs w:val="24"/>
              </w:rPr>
              <w:t>Peraturan Gubernur ini mulai berlaku pada tanggal diundangkan.</w:t>
            </w:r>
          </w:p>
        </w:tc>
      </w:tr>
      <w:tr w:rsidR="00661A1A" w:rsidRPr="000503DE" w:rsidTr="001E6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809" w:type="dxa"/>
        </w:trPr>
        <w:tc>
          <w:tcPr>
            <w:tcW w:w="7247" w:type="dxa"/>
            <w:gridSpan w:val="5"/>
            <w:tcBorders>
              <w:top w:val="nil"/>
              <w:left w:val="nil"/>
              <w:bottom w:val="nil"/>
              <w:right w:val="nil"/>
            </w:tcBorders>
          </w:tcPr>
          <w:p w:rsidR="00661A1A" w:rsidRPr="000503DE" w:rsidRDefault="00661A1A" w:rsidP="001E6924">
            <w:pPr>
              <w:tabs>
                <w:tab w:val="left" w:pos="567"/>
              </w:tabs>
              <w:spacing w:line="360" w:lineRule="auto"/>
              <w:jc w:val="both"/>
              <w:rPr>
                <w:rFonts w:ascii="Times New Roman" w:hAnsi="Times New Roman" w:cs="Times New Roman"/>
                <w:bCs/>
                <w:sz w:val="24"/>
                <w:szCs w:val="24"/>
                <w:lang w:val="sv-SE"/>
              </w:rPr>
            </w:pPr>
            <w:r w:rsidRPr="000503DE">
              <w:rPr>
                <w:rFonts w:ascii="Times New Roman" w:hAnsi="Times New Roman" w:cs="Times New Roman"/>
                <w:bCs/>
                <w:sz w:val="24"/>
                <w:szCs w:val="24"/>
                <w:lang w:val="sv-SE"/>
              </w:rPr>
              <w:lastRenderedPageBreak/>
              <w:t>Agar setiap orang mengetahuinya, memerintahkan pengundangan Peraturan Gubernur ini dengan penempatannya dalam Berita Daerah Provinsi Sumatera Barat.</w:t>
            </w:r>
          </w:p>
        </w:tc>
      </w:tr>
    </w:tbl>
    <w:p w:rsidR="0065232C" w:rsidRPr="000503DE" w:rsidRDefault="0065232C" w:rsidP="00985C0F">
      <w:pPr>
        <w:spacing w:after="120"/>
        <w:jc w:val="center"/>
        <w:rPr>
          <w:rFonts w:ascii="Times New Roman" w:hAnsi="Times New Roman" w:cs="Times New Roman"/>
          <w:sz w:val="24"/>
          <w:szCs w:val="24"/>
        </w:rPr>
      </w:pPr>
    </w:p>
    <w:tbl>
      <w:tblPr>
        <w:tblW w:w="4596" w:type="dxa"/>
        <w:tblInd w:w="4428" w:type="dxa"/>
        <w:tblLook w:val="00A0"/>
      </w:tblPr>
      <w:tblGrid>
        <w:gridCol w:w="1603"/>
        <w:gridCol w:w="236"/>
        <w:gridCol w:w="2757"/>
      </w:tblGrid>
      <w:tr w:rsidR="00927518" w:rsidRPr="000503DE" w:rsidTr="00686FCA">
        <w:tc>
          <w:tcPr>
            <w:tcW w:w="1603" w:type="dxa"/>
          </w:tcPr>
          <w:p w:rsidR="00927518" w:rsidRPr="000503DE" w:rsidRDefault="00927518" w:rsidP="00ED73DD">
            <w:pPr>
              <w:tabs>
                <w:tab w:val="left" w:pos="8550"/>
              </w:tabs>
              <w:spacing w:after="0" w:line="240" w:lineRule="auto"/>
              <w:rPr>
                <w:rFonts w:ascii="Times New Roman" w:hAnsi="Times New Roman" w:cs="Times New Roman"/>
                <w:sz w:val="24"/>
                <w:szCs w:val="24"/>
                <w:lang w:val="es-ES"/>
              </w:rPr>
            </w:pPr>
            <w:r w:rsidRPr="000503DE">
              <w:rPr>
                <w:rFonts w:ascii="Times New Roman" w:hAnsi="Times New Roman" w:cs="Times New Roman"/>
                <w:sz w:val="24"/>
                <w:szCs w:val="24"/>
                <w:lang w:val="es-ES"/>
              </w:rPr>
              <w:t>Ditetapkan  di</w:t>
            </w:r>
          </w:p>
        </w:tc>
        <w:tc>
          <w:tcPr>
            <w:tcW w:w="236" w:type="dxa"/>
          </w:tcPr>
          <w:p w:rsidR="00927518" w:rsidRPr="000503DE" w:rsidRDefault="00927518" w:rsidP="00686FCA">
            <w:pPr>
              <w:tabs>
                <w:tab w:val="left" w:pos="8550"/>
              </w:tabs>
              <w:spacing w:after="0" w:line="240" w:lineRule="auto"/>
              <w:ind w:left="-1495" w:right="-2706"/>
              <w:rPr>
                <w:rFonts w:ascii="Times New Roman" w:hAnsi="Times New Roman" w:cs="Times New Roman"/>
                <w:sz w:val="24"/>
                <w:szCs w:val="24"/>
                <w:lang w:val="es-ES"/>
              </w:rPr>
            </w:pPr>
          </w:p>
        </w:tc>
        <w:tc>
          <w:tcPr>
            <w:tcW w:w="2757" w:type="dxa"/>
          </w:tcPr>
          <w:p w:rsidR="00927518" w:rsidRPr="000503DE" w:rsidRDefault="00927518" w:rsidP="00ED73DD">
            <w:pPr>
              <w:tabs>
                <w:tab w:val="left" w:pos="8550"/>
              </w:tabs>
              <w:spacing w:after="0" w:line="240" w:lineRule="auto"/>
              <w:rPr>
                <w:rFonts w:ascii="Times New Roman" w:hAnsi="Times New Roman" w:cs="Times New Roman"/>
                <w:sz w:val="24"/>
                <w:szCs w:val="24"/>
                <w:lang w:val="es-ES"/>
              </w:rPr>
            </w:pPr>
            <w:r w:rsidRPr="000503DE">
              <w:rPr>
                <w:rFonts w:ascii="Times New Roman" w:hAnsi="Times New Roman" w:cs="Times New Roman"/>
                <w:sz w:val="24"/>
                <w:szCs w:val="24"/>
                <w:lang w:val="es-ES"/>
              </w:rPr>
              <w:t>Padang</w:t>
            </w:r>
          </w:p>
        </w:tc>
      </w:tr>
      <w:tr w:rsidR="00927518" w:rsidRPr="000503DE" w:rsidTr="00686FCA">
        <w:tc>
          <w:tcPr>
            <w:tcW w:w="1603" w:type="dxa"/>
          </w:tcPr>
          <w:p w:rsidR="00927518" w:rsidRPr="000503DE" w:rsidRDefault="00927518" w:rsidP="00ED73DD">
            <w:pPr>
              <w:tabs>
                <w:tab w:val="left" w:pos="8550"/>
              </w:tabs>
              <w:spacing w:after="0" w:line="240" w:lineRule="auto"/>
              <w:rPr>
                <w:rFonts w:ascii="Times New Roman" w:hAnsi="Times New Roman" w:cs="Times New Roman"/>
                <w:sz w:val="24"/>
                <w:szCs w:val="24"/>
                <w:lang w:val="es-ES"/>
              </w:rPr>
            </w:pPr>
            <w:r w:rsidRPr="000503DE">
              <w:rPr>
                <w:rFonts w:ascii="Times New Roman" w:hAnsi="Times New Roman" w:cs="Times New Roman"/>
                <w:sz w:val="24"/>
                <w:szCs w:val="24"/>
                <w:lang w:val="es-ES"/>
              </w:rPr>
              <w:t>pada tanggal</w:t>
            </w:r>
          </w:p>
        </w:tc>
        <w:tc>
          <w:tcPr>
            <w:tcW w:w="236" w:type="dxa"/>
          </w:tcPr>
          <w:p w:rsidR="00927518" w:rsidRPr="000503DE" w:rsidRDefault="00927518" w:rsidP="00ED73DD">
            <w:pPr>
              <w:tabs>
                <w:tab w:val="left" w:pos="8550"/>
              </w:tabs>
              <w:spacing w:after="0" w:line="240" w:lineRule="auto"/>
              <w:rPr>
                <w:rFonts w:ascii="Times New Roman" w:hAnsi="Times New Roman" w:cs="Times New Roman"/>
                <w:sz w:val="24"/>
                <w:szCs w:val="24"/>
                <w:lang w:val="es-ES"/>
              </w:rPr>
            </w:pPr>
          </w:p>
        </w:tc>
        <w:tc>
          <w:tcPr>
            <w:tcW w:w="2757" w:type="dxa"/>
          </w:tcPr>
          <w:p w:rsidR="00927518" w:rsidRPr="000503DE" w:rsidRDefault="00927518" w:rsidP="0078602E">
            <w:pPr>
              <w:tabs>
                <w:tab w:val="left" w:pos="8550"/>
              </w:tabs>
              <w:spacing w:after="0" w:line="240" w:lineRule="auto"/>
              <w:jc w:val="center"/>
              <w:rPr>
                <w:rFonts w:ascii="Times New Roman" w:hAnsi="Times New Roman" w:cs="Times New Roman"/>
                <w:sz w:val="24"/>
                <w:szCs w:val="24"/>
                <w:lang w:val="es-ES"/>
              </w:rPr>
            </w:pPr>
            <w:r w:rsidRPr="000503DE">
              <w:rPr>
                <w:rFonts w:ascii="Times New Roman" w:hAnsi="Times New Roman" w:cs="Times New Roman"/>
                <w:sz w:val="24"/>
                <w:szCs w:val="24"/>
                <w:lang w:val="es-ES"/>
              </w:rPr>
              <w:t xml:space="preserve">   </w:t>
            </w:r>
          </w:p>
        </w:tc>
      </w:tr>
      <w:tr w:rsidR="00927518" w:rsidRPr="000503DE" w:rsidTr="00686FCA">
        <w:tc>
          <w:tcPr>
            <w:tcW w:w="1603" w:type="dxa"/>
          </w:tcPr>
          <w:p w:rsidR="00927518" w:rsidRPr="000503DE" w:rsidRDefault="00927518" w:rsidP="00ED73DD">
            <w:pPr>
              <w:tabs>
                <w:tab w:val="left" w:pos="8550"/>
              </w:tabs>
              <w:spacing w:after="0" w:line="240" w:lineRule="auto"/>
              <w:rPr>
                <w:rFonts w:ascii="Times New Roman" w:hAnsi="Times New Roman" w:cs="Times New Roman"/>
                <w:sz w:val="24"/>
                <w:szCs w:val="24"/>
                <w:lang w:val="es-ES"/>
              </w:rPr>
            </w:pPr>
          </w:p>
        </w:tc>
        <w:tc>
          <w:tcPr>
            <w:tcW w:w="236" w:type="dxa"/>
          </w:tcPr>
          <w:p w:rsidR="00927518" w:rsidRPr="000503DE" w:rsidRDefault="00927518" w:rsidP="00ED73DD">
            <w:pPr>
              <w:tabs>
                <w:tab w:val="left" w:pos="8550"/>
              </w:tabs>
              <w:spacing w:after="0" w:line="240" w:lineRule="auto"/>
              <w:rPr>
                <w:rFonts w:ascii="Times New Roman" w:hAnsi="Times New Roman" w:cs="Times New Roman"/>
                <w:sz w:val="24"/>
                <w:szCs w:val="24"/>
                <w:lang w:val="es-ES"/>
              </w:rPr>
            </w:pPr>
          </w:p>
        </w:tc>
        <w:tc>
          <w:tcPr>
            <w:tcW w:w="2757" w:type="dxa"/>
          </w:tcPr>
          <w:p w:rsidR="00927518" w:rsidRPr="000503DE" w:rsidRDefault="00927518" w:rsidP="00ED73DD">
            <w:pPr>
              <w:tabs>
                <w:tab w:val="left" w:pos="8550"/>
              </w:tabs>
              <w:spacing w:after="0" w:line="240" w:lineRule="auto"/>
              <w:jc w:val="center"/>
              <w:rPr>
                <w:rFonts w:ascii="Times New Roman" w:hAnsi="Times New Roman" w:cs="Times New Roman"/>
                <w:sz w:val="24"/>
                <w:szCs w:val="24"/>
                <w:lang w:val="es-ES"/>
              </w:rPr>
            </w:pPr>
          </w:p>
        </w:tc>
      </w:tr>
      <w:tr w:rsidR="00927518" w:rsidRPr="000503DE" w:rsidTr="00686FCA">
        <w:tc>
          <w:tcPr>
            <w:tcW w:w="4596" w:type="dxa"/>
            <w:gridSpan w:val="3"/>
          </w:tcPr>
          <w:p w:rsidR="00927518" w:rsidRPr="000503DE" w:rsidRDefault="00927518" w:rsidP="00686FCA">
            <w:pPr>
              <w:tabs>
                <w:tab w:val="left" w:pos="8550"/>
              </w:tabs>
              <w:spacing w:after="0" w:line="240" w:lineRule="auto"/>
              <w:ind w:right="444"/>
              <w:jc w:val="both"/>
              <w:rPr>
                <w:rFonts w:ascii="Times New Roman" w:hAnsi="Times New Roman" w:cs="Times New Roman"/>
                <w:b/>
                <w:sz w:val="24"/>
                <w:szCs w:val="24"/>
                <w:lang w:val="es-ES"/>
              </w:rPr>
            </w:pPr>
            <w:r w:rsidRPr="000503DE">
              <w:rPr>
                <w:rFonts w:ascii="Times New Roman" w:hAnsi="Times New Roman" w:cs="Times New Roman"/>
                <w:b/>
                <w:sz w:val="24"/>
                <w:szCs w:val="24"/>
                <w:lang w:val="es-ES"/>
              </w:rPr>
              <w:t>GUBERNUR SUMATERA BARAT,</w:t>
            </w:r>
          </w:p>
        </w:tc>
      </w:tr>
      <w:tr w:rsidR="00927518" w:rsidRPr="000503DE" w:rsidTr="00686FCA">
        <w:tc>
          <w:tcPr>
            <w:tcW w:w="4596" w:type="dxa"/>
            <w:gridSpan w:val="3"/>
          </w:tcPr>
          <w:p w:rsidR="00927518" w:rsidRPr="000503DE" w:rsidRDefault="00927518" w:rsidP="00ED73DD">
            <w:pPr>
              <w:tabs>
                <w:tab w:val="left" w:pos="8550"/>
              </w:tabs>
              <w:spacing w:after="0" w:line="240" w:lineRule="auto"/>
              <w:jc w:val="center"/>
              <w:rPr>
                <w:rFonts w:ascii="Times New Roman" w:hAnsi="Times New Roman" w:cs="Times New Roman"/>
                <w:sz w:val="24"/>
                <w:szCs w:val="24"/>
                <w:lang w:val="es-ES"/>
              </w:rPr>
            </w:pPr>
          </w:p>
          <w:p w:rsidR="00F8231E" w:rsidRPr="000503DE" w:rsidRDefault="00F8231E" w:rsidP="00ED73DD">
            <w:pPr>
              <w:tabs>
                <w:tab w:val="left" w:pos="8550"/>
              </w:tabs>
              <w:spacing w:after="0" w:line="240" w:lineRule="auto"/>
              <w:jc w:val="center"/>
              <w:rPr>
                <w:rFonts w:ascii="Times New Roman" w:hAnsi="Times New Roman" w:cs="Times New Roman"/>
                <w:sz w:val="24"/>
                <w:szCs w:val="24"/>
                <w:lang w:val="es-ES"/>
              </w:rPr>
            </w:pPr>
          </w:p>
        </w:tc>
      </w:tr>
      <w:tr w:rsidR="00927518" w:rsidRPr="000503DE" w:rsidTr="00686FCA">
        <w:tc>
          <w:tcPr>
            <w:tcW w:w="4596" w:type="dxa"/>
            <w:gridSpan w:val="3"/>
          </w:tcPr>
          <w:p w:rsidR="00927518" w:rsidRPr="000503DE" w:rsidRDefault="00927518" w:rsidP="00ED73DD">
            <w:pPr>
              <w:tabs>
                <w:tab w:val="left" w:pos="8550"/>
              </w:tabs>
              <w:spacing w:after="0" w:line="240" w:lineRule="auto"/>
              <w:jc w:val="center"/>
              <w:rPr>
                <w:rFonts w:ascii="Times New Roman" w:hAnsi="Times New Roman" w:cs="Times New Roman"/>
                <w:sz w:val="24"/>
                <w:szCs w:val="24"/>
                <w:lang w:val="es-ES"/>
              </w:rPr>
            </w:pPr>
          </w:p>
        </w:tc>
      </w:tr>
      <w:tr w:rsidR="00927518" w:rsidRPr="000503DE" w:rsidTr="00686FCA">
        <w:tc>
          <w:tcPr>
            <w:tcW w:w="4596" w:type="dxa"/>
            <w:gridSpan w:val="3"/>
          </w:tcPr>
          <w:p w:rsidR="00927518" w:rsidRPr="000503DE" w:rsidRDefault="00927518" w:rsidP="00686FCA">
            <w:pPr>
              <w:tabs>
                <w:tab w:val="left" w:pos="8550"/>
              </w:tabs>
              <w:spacing w:after="0" w:line="240" w:lineRule="auto"/>
              <w:ind w:right="444"/>
              <w:jc w:val="center"/>
              <w:rPr>
                <w:rFonts w:ascii="Times New Roman" w:hAnsi="Times New Roman" w:cs="Times New Roman"/>
                <w:b/>
                <w:sz w:val="24"/>
                <w:szCs w:val="24"/>
                <w:lang w:val="es-ES"/>
              </w:rPr>
            </w:pPr>
            <w:r w:rsidRPr="000503DE">
              <w:rPr>
                <w:rFonts w:ascii="Times New Roman" w:hAnsi="Times New Roman" w:cs="Times New Roman"/>
                <w:b/>
                <w:sz w:val="24"/>
                <w:szCs w:val="24"/>
                <w:lang w:val="es-ES"/>
              </w:rPr>
              <w:t>IRWAN PRAYITNO</w:t>
            </w:r>
          </w:p>
        </w:tc>
      </w:tr>
    </w:tbl>
    <w:p w:rsidR="00927518" w:rsidRPr="000503DE" w:rsidRDefault="00927518" w:rsidP="00693BF6">
      <w:pPr>
        <w:jc w:val="center"/>
        <w:rPr>
          <w:rFonts w:ascii="Times New Roman" w:hAnsi="Times New Roman" w:cs="Times New Roman"/>
          <w:sz w:val="24"/>
          <w:szCs w:val="24"/>
        </w:rPr>
      </w:pPr>
    </w:p>
    <w:tbl>
      <w:tblPr>
        <w:tblpPr w:leftFromText="180" w:rightFromText="180" w:vertAnchor="text" w:tblpY="1"/>
        <w:tblOverlap w:val="never"/>
        <w:tblW w:w="0" w:type="auto"/>
        <w:tblLook w:val="04A0"/>
      </w:tblPr>
      <w:tblGrid>
        <w:gridCol w:w="2088"/>
        <w:gridCol w:w="350"/>
        <w:gridCol w:w="2170"/>
      </w:tblGrid>
      <w:tr w:rsidR="00927518" w:rsidRPr="000503DE" w:rsidTr="0078602E">
        <w:tc>
          <w:tcPr>
            <w:tcW w:w="4608" w:type="dxa"/>
            <w:gridSpan w:val="3"/>
          </w:tcPr>
          <w:p w:rsidR="00927518" w:rsidRPr="000503DE" w:rsidRDefault="00927518" w:rsidP="00ED73DD">
            <w:pPr>
              <w:spacing w:after="0" w:line="240" w:lineRule="auto"/>
              <w:ind w:right="54"/>
              <w:jc w:val="both"/>
              <w:rPr>
                <w:rFonts w:ascii="Times New Roman" w:hAnsi="Times New Roman" w:cs="Times New Roman"/>
                <w:bCs/>
                <w:sz w:val="24"/>
                <w:szCs w:val="24"/>
                <w:lang w:val="sv-SE"/>
              </w:rPr>
            </w:pPr>
            <w:r w:rsidRPr="000503DE">
              <w:rPr>
                <w:rFonts w:ascii="Times New Roman" w:hAnsi="Times New Roman" w:cs="Times New Roman"/>
                <w:bCs/>
                <w:sz w:val="24"/>
                <w:szCs w:val="24"/>
                <w:lang w:val="sv-SE"/>
              </w:rPr>
              <w:t>Diundangkan di Padang</w:t>
            </w:r>
          </w:p>
        </w:tc>
      </w:tr>
      <w:tr w:rsidR="00927518" w:rsidRPr="000503DE" w:rsidTr="0078602E">
        <w:tc>
          <w:tcPr>
            <w:tcW w:w="2088" w:type="dxa"/>
          </w:tcPr>
          <w:p w:rsidR="00927518" w:rsidRPr="000503DE" w:rsidRDefault="00927518" w:rsidP="00ED73DD">
            <w:pPr>
              <w:spacing w:after="0" w:line="240" w:lineRule="auto"/>
              <w:ind w:right="54"/>
              <w:jc w:val="both"/>
              <w:rPr>
                <w:rFonts w:ascii="Times New Roman" w:hAnsi="Times New Roman" w:cs="Times New Roman"/>
                <w:bCs/>
                <w:sz w:val="24"/>
                <w:szCs w:val="24"/>
                <w:lang w:val="sv-SE"/>
              </w:rPr>
            </w:pPr>
            <w:r w:rsidRPr="000503DE">
              <w:rPr>
                <w:rFonts w:ascii="Times New Roman" w:hAnsi="Times New Roman" w:cs="Times New Roman"/>
                <w:bCs/>
                <w:sz w:val="24"/>
                <w:szCs w:val="24"/>
                <w:lang w:val="sv-SE"/>
              </w:rPr>
              <w:t>pada tanggal</w:t>
            </w:r>
          </w:p>
        </w:tc>
        <w:tc>
          <w:tcPr>
            <w:tcW w:w="350" w:type="dxa"/>
          </w:tcPr>
          <w:p w:rsidR="00927518" w:rsidRPr="000503DE" w:rsidRDefault="00927518" w:rsidP="00ED73DD">
            <w:pPr>
              <w:spacing w:after="0" w:line="240" w:lineRule="auto"/>
              <w:ind w:right="54"/>
              <w:jc w:val="both"/>
              <w:rPr>
                <w:rFonts w:ascii="Times New Roman" w:hAnsi="Times New Roman" w:cs="Times New Roman"/>
                <w:bCs/>
                <w:sz w:val="24"/>
                <w:szCs w:val="24"/>
                <w:lang w:val="sv-SE"/>
              </w:rPr>
            </w:pPr>
          </w:p>
        </w:tc>
        <w:tc>
          <w:tcPr>
            <w:tcW w:w="2170" w:type="dxa"/>
          </w:tcPr>
          <w:p w:rsidR="00927518" w:rsidRPr="000503DE" w:rsidRDefault="00927518" w:rsidP="00ED73DD">
            <w:pPr>
              <w:spacing w:after="0" w:line="240" w:lineRule="auto"/>
              <w:ind w:right="54"/>
              <w:jc w:val="both"/>
              <w:rPr>
                <w:rFonts w:ascii="Times New Roman" w:hAnsi="Times New Roman" w:cs="Times New Roman"/>
                <w:bCs/>
                <w:sz w:val="24"/>
                <w:szCs w:val="24"/>
                <w:lang w:val="sv-SE"/>
              </w:rPr>
            </w:pPr>
          </w:p>
        </w:tc>
      </w:tr>
      <w:tr w:rsidR="00927518" w:rsidRPr="000503DE" w:rsidTr="0078602E">
        <w:tc>
          <w:tcPr>
            <w:tcW w:w="2088" w:type="dxa"/>
          </w:tcPr>
          <w:p w:rsidR="00927518" w:rsidRPr="000503DE" w:rsidRDefault="00927518" w:rsidP="00ED73DD">
            <w:pPr>
              <w:spacing w:after="0" w:line="240" w:lineRule="auto"/>
              <w:ind w:right="58"/>
              <w:jc w:val="both"/>
              <w:rPr>
                <w:rFonts w:ascii="Times New Roman" w:hAnsi="Times New Roman" w:cs="Times New Roman"/>
                <w:bCs/>
                <w:sz w:val="24"/>
                <w:szCs w:val="24"/>
                <w:lang w:val="sv-SE"/>
              </w:rPr>
            </w:pPr>
          </w:p>
        </w:tc>
        <w:tc>
          <w:tcPr>
            <w:tcW w:w="350" w:type="dxa"/>
          </w:tcPr>
          <w:p w:rsidR="00927518" w:rsidRPr="000503DE" w:rsidRDefault="00927518" w:rsidP="00ED73DD">
            <w:pPr>
              <w:spacing w:after="0" w:line="240" w:lineRule="auto"/>
              <w:ind w:right="58"/>
              <w:jc w:val="both"/>
              <w:rPr>
                <w:rFonts w:ascii="Times New Roman" w:hAnsi="Times New Roman" w:cs="Times New Roman"/>
                <w:bCs/>
                <w:sz w:val="24"/>
                <w:szCs w:val="24"/>
                <w:lang w:val="sv-SE"/>
              </w:rPr>
            </w:pPr>
          </w:p>
        </w:tc>
        <w:tc>
          <w:tcPr>
            <w:tcW w:w="2170" w:type="dxa"/>
          </w:tcPr>
          <w:p w:rsidR="00927518" w:rsidRPr="000503DE" w:rsidRDefault="00927518" w:rsidP="00ED73DD">
            <w:pPr>
              <w:spacing w:after="0" w:line="240" w:lineRule="auto"/>
              <w:ind w:right="58"/>
              <w:jc w:val="both"/>
              <w:rPr>
                <w:rFonts w:ascii="Times New Roman" w:hAnsi="Times New Roman" w:cs="Times New Roman"/>
                <w:bCs/>
                <w:sz w:val="24"/>
                <w:szCs w:val="24"/>
                <w:lang w:val="sv-SE"/>
              </w:rPr>
            </w:pPr>
          </w:p>
        </w:tc>
      </w:tr>
      <w:tr w:rsidR="00927518" w:rsidRPr="000503DE" w:rsidTr="0078602E">
        <w:tc>
          <w:tcPr>
            <w:tcW w:w="4608" w:type="dxa"/>
            <w:gridSpan w:val="3"/>
          </w:tcPr>
          <w:p w:rsidR="00927518" w:rsidRPr="000503DE" w:rsidRDefault="00927518" w:rsidP="00686FCA">
            <w:pPr>
              <w:spacing w:after="0" w:line="240" w:lineRule="auto"/>
              <w:ind w:right="1557"/>
              <w:jc w:val="both"/>
              <w:rPr>
                <w:rFonts w:ascii="Times New Roman" w:hAnsi="Times New Roman" w:cs="Times New Roman"/>
                <w:b/>
                <w:bCs/>
                <w:sz w:val="24"/>
                <w:szCs w:val="24"/>
                <w:lang w:val="sv-SE"/>
              </w:rPr>
            </w:pPr>
            <w:r w:rsidRPr="000503DE">
              <w:rPr>
                <w:rFonts w:ascii="Times New Roman" w:hAnsi="Times New Roman" w:cs="Times New Roman"/>
                <w:b/>
                <w:sz w:val="24"/>
                <w:szCs w:val="24"/>
                <w:lang w:val="sv-SE"/>
              </w:rPr>
              <w:t>SEKRETARIS DAERAH,</w:t>
            </w:r>
          </w:p>
        </w:tc>
      </w:tr>
      <w:tr w:rsidR="00927518" w:rsidRPr="000503DE" w:rsidTr="0078602E">
        <w:tc>
          <w:tcPr>
            <w:tcW w:w="4608" w:type="dxa"/>
            <w:gridSpan w:val="3"/>
          </w:tcPr>
          <w:p w:rsidR="00927518" w:rsidRPr="000503DE" w:rsidRDefault="00927518" w:rsidP="00ED73DD">
            <w:pPr>
              <w:spacing w:after="0" w:line="240" w:lineRule="auto"/>
              <w:ind w:left="180" w:right="-28"/>
              <w:jc w:val="center"/>
              <w:rPr>
                <w:rFonts w:ascii="Times New Roman" w:hAnsi="Times New Roman" w:cs="Times New Roman"/>
                <w:sz w:val="24"/>
                <w:szCs w:val="24"/>
                <w:lang w:val="sv-SE"/>
              </w:rPr>
            </w:pPr>
          </w:p>
          <w:p w:rsidR="00927518" w:rsidRPr="000503DE" w:rsidRDefault="00927518" w:rsidP="00ED73DD">
            <w:pPr>
              <w:spacing w:after="0" w:line="240" w:lineRule="auto"/>
              <w:ind w:left="180" w:right="-28"/>
              <w:jc w:val="center"/>
              <w:rPr>
                <w:rFonts w:ascii="Times New Roman" w:hAnsi="Times New Roman" w:cs="Times New Roman"/>
                <w:sz w:val="24"/>
                <w:szCs w:val="24"/>
                <w:lang w:val="sv-SE"/>
              </w:rPr>
            </w:pPr>
          </w:p>
          <w:p w:rsidR="00A513A4" w:rsidRPr="000503DE" w:rsidRDefault="00A513A4" w:rsidP="00ED73DD">
            <w:pPr>
              <w:spacing w:after="0" w:line="240" w:lineRule="auto"/>
              <w:ind w:left="180" w:right="-28"/>
              <w:jc w:val="center"/>
              <w:rPr>
                <w:rFonts w:ascii="Times New Roman" w:hAnsi="Times New Roman" w:cs="Times New Roman"/>
                <w:sz w:val="24"/>
                <w:szCs w:val="24"/>
                <w:lang w:val="sv-SE"/>
              </w:rPr>
            </w:pPr>
          </w:p>
          <w:p w:rsidR="00927518" w:rsidRPr="000503DE" w:rsidRDefault="00927518" w:rsidP="00686FCA">
            <w:pPr>
              <w:spacing w:after="0" w:line="240" w:lineRule="auto"/>
              <w:ind w:left="180" w:right="1557"/>
              <w:jc w:val="center"/>
              <w:rPr>
                <w:rFonts w:ascii="Times New Roman" w:hAnsi="Times New Roman" w:cs="Times New Roman"/>
                <w:b/>
                <w:sz w:val="24"/>
                <w:szCs w:val="24"/>
                <w:lang w:val="sv-SE"/>
              </w:rPr>
            </w:pPr>
            <w:r w:rsidRPr="000503DE">
              <w:rPr>
                <w:rFonts w:ascii="Times New Roman" w:hAnsi="Times New Roman" w:cs="Times New Roman"/>
                <w:b/>
                <w:sz w:val="24"/>
                <w:szCs w:val="24"/>
                <w:lang w:val="sv-SE"/>
              </w:rPr>
              <w:t>ALI ASMAR</w:t>
            </w:r>
          </w:p>
        </w:tc>
      </w:tr>
    </w:tbl>
    <w:p w:rsidR="00927518" w:rsidRPr="000503DE" w:rsidRDefault="00927518" w:rsidP="00693BF6">
      <w:pPr>
        <w:jc w:val="center"/>
        <w:rPr>
          <w:rFonts w:ascii="Times New Roman" w:hAnsi="Times New Roman" w:cs="Times New Roman"/>
          <w:sz w:val="24"/>
          <w:szCs w:val="24"/>
        </w:rPr>
      </w:pPr>
    </w:p>
    <w:p w:rsidR="00927518" w:rsidRPr="000503DE" w:rsidRDefault="00927518" w:rsidP="00927518">
      <w:pPr>
        <w:rPr>
          <w:rFonts w:ascii="Times New Roman" w:hAnsi="Times New Roman" w:cs="Times New Roman"/>
          <w:sz w:val="24"/>
          <w:szCs w:val="24"/>
        </w:rPr>
      </w:pPr>
    </w:p>
    <w:p w:rsidR="00927518" w:rsidRPr="000503DE" w:rsidRDefault="00927518" w:rsidP="00927518">
      <w:pPr>
        <w:rPr>
          <w:rFonts w:ascii="Times New Roman" w:hAnsi="Times New Roman" w:cs="Times New Roman"/>
          <w:sz w:val="24"/>
          <w:szCs w:val="24"/>
        </w:rPr>
      </w:pPr>
    </w:p>
    <w:p w:rsidR="00927518" w:rsidRPr="000503DE" w:rsidRDefault="00927518" w:rsidP="00927518">
      <w:pPr>
        <w:rPr>
          <w:rFonts w:ascii="Times New Roman" w:hAnsi="Times New Roman" w:cs="Times New Roman"/>
          <w:sz w:val="24"/>
          <w:szCs w:val="24"/>
        </w:rPr>
      </w:pPr>
    </w:p>
    <w:p w:rsidR="00927518" w:rsidRPr="000503DE" w:rsidRDefault="00927518" w:rsidP="00927518">
      <w:pPr>
        <w:spacing w:after="0" w:line="240" w:lineRule="auto"/>
        <w:ind w:right="54"/>
        <w:jc w:val="both"/>
        <w:rPr>
          <w:rFonts w:ascii="Times New Roman" w:hAnsi="Times New Roman" w:cs="Times New Roman"/>
          <w:sz w:val="24"/>
          <w:szCs w:val="24"/>
        </w:rPr>
      </w:pPr>
    </w:p>
    <w:p w:rsidR="00A4243D" w:rsidRPr="000503DE" w:rsidRDefault="00A4243D" w:rsidP="00927518">
      <w:pPr>
        <w:spacing w:after="0" w:line="240" w:lineRule="auto"/>
        <w:ind w:right="54"/>
        <w:jc w:val="both"/>
        <w:rPr>
          <w:rFonts w:ascii="Times New Roman" w:hAnsi="Times New Roman" w:cs="Times New Roman"/>
          <w:sz w:val="24"/>
          <w:szCs w:val="24"/>
          <w:lang w:val="sv-SE"/>
        </w:rPr>
      </w:pPr>
    </w:p>
    <w:p w:rsidR="00927518" w:rsidRPr="000503DE" w:rsidRDefault="00927518" w:rsidP="00927518">
      <w:pPr>
        <w:spacing w:after="0" w:line="240" w:lineRule="auto"/>
        <w:ind w:right="54"/>
        <w:jc w:val="both"/>
        <w:rPr>
          <w:rFonts w:ascii="Times New Roman" w:hAnsi="Times New Roman" w:cs="Times New Roman"/>
          <w:sz w:val="24"/>
          <w:szCs w:val="24"/>
          <w:lang w:val="sv-SE"/>
        </w:rPr>
      </w:pPr>
      <w:r w:rsidRPr="000503DE">
        <w:rPr>
          <w:rFonts w:ascii="Times New Roman" w:hAnsi="Times New Roman" w:cs="Times New Roman"/>
          <w:sz w:val="24"/>
          <w:szCs w:val="24"/>
          <w:lang w:val="sv-SE"/>
        </w:rPr>
        <w:t>BERITA DAERAH PROVINSI SUMATERA BARAT TAHUN 201</w:t>
      </w:r>
      <w:r w:rsidR="00686FCA">
        <w:rPr>
          <w:rFonts w:ascii="Times New Roman" w:hAnsi="Times New Roman" w:cs="Times New Roman"/>
          <w:sz w:val="24"/>
          <w:szCs w:val="24"/>
          <w:lang w:val="sv-SE"/>
        </w:rPr>
        <w:t>5</w:t>
      </w:r>
      <w:r w:rsidRPr="000503DE">
        <w:rPr>
          <w:rFonts w:ascii="Times New Roman" w:hAnsi="Times New Roman" w:cs="Times New Roman"/>
          <w:sz w:val="24"/>
          <w:szCs w:val="24"/>
          <w:lang w:val="sv-SE"/>
        </w:rPr>
        <w:t xml:space="preserve"> NOMOR :</w:t>
      </w:r>
    </w:p>
    <w:p w:rsidR="00927518" w:rsidRPr="000503DE" w:rsidRDefault="00927518" w:rsidP="00927518">
      <w:pPr>
        <w:tabs>
          <w:tab w:val="left" w:pos="3369"/>
        </w:tabs>
        <w:rPr>
          <w:rFonts w:ascii="Times New Roman" w:hAnsi="Times New Roman" w:cs="Times New Roman"/>
          <w:sz w:val="24"/>
          <w:szCs w:val="24"/>
        </w:rPr>
      </w:pPr>
    </w:p>
    <w:sectPr w:rsidR="00927518" w:rsidRPr="000503DE" w:rsidSect="00F61008">
      <w:headerReference w:type="default" r:id="rId8"/>
      <w:pgSz w:w="12242" w:h="18722" w:code="173"/>
      <w:pgMar w:top="1418" w:right="1134" w:bottom="2268"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1F" w:rsidRDefault="005E471F" w:rsidP="00C0351D">
      <w:pPr>
        <w:spacing w:after="0" w:line="240" w:lineRule="auto"/>
      </w:pPr>
      <w:r>
        <w:separator/>
      </w:r>
    </w:p>
  </w:endnote>
  <w:endnote w:type="continuationSeparator" w:id="0">
    <w:p w:rsidR="005E471F" w:rsidRDefault="005E471F" w:rsidP="00C03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1F" w:rsidRDefault="005E471F" w:rsidP="00C0351D">
      <w:pPr>
        <w:spacing w:after="0" w:line="240" w:lineRule="auto"/>
      </w:pPr>
      <w:r>
        <w:separator/>
      </w:r>
    </w:p>
  </w:footnote>
  <w:footnote w:type="continuationSeparator" w:id="0">
    <w:p w:rsidR="005E471F" w:rsidRDefault="005E471F" w:rsidP="00C03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2833"/>
      <w:docPartObj>
        <w:docPartGallery w:val="Page Numbers (Top of Page)"/>
        <w:docPartUnique/>
      </w:docPartObj>
    </w:sdtPr>
    <w:sdtContent>
      <w:p w:rsidR="00ED73DD" w:rsidRDefault="005D2733">
        <w:pPr>
          <w:pStyle w:val="Header"/>
          <w:jc w:val="center"/>
        </w:pPr>
        <w:fldSimple w:instr=" PAGE   \* MERGEFORMAT ">
          <w:r w:rsidR="004004D9">
            <w:rPr>
              <w:noProof/>
            </w:rPr>
            <w:t>2</w:t>
          </w:r>
        </w:fldSimple>
      </w:p>
    </w:sdtContent>
  </w:sdt>
  <w:p w:rsidR="00ED73DD" w:rsidRDefault="00ED73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3BF6"/>
    <w:rsid w:val="000503DE"/>
    <w:rsid w:val="00072679"/>
    <w:rsid w:val="000C258A"/>
    <w:rsid w:val="00102DEE"/>
    <w:rsid w:val="001051C6"/>
    <w:rsid w:val="00106294"/>
    <w:rsid w:val="00107C06"/>
    <w:rsid w:val="0011582B"/>
    <w:rsid w:val="00144999"/>
    <w:rsid w:val="00176194"/>
    <w:rsid w:val="00183D29"/>
    <w:rsid w:val="001B0266"/>
    <w:rsid w:val="001E6924"/>
    <w:rsid w:val="001E7E0D"/>
    <w:rsid w:val="00293527"/>
    <w:rsid w:val="00293707"/>
    <w:rsid w:val="002A5AB5"/>
    <w:rsid w:val="002C4360"/>
    <w:rsid w:val="002F60C9"/>
    <w:rsid w:val="00306313"/>
    <w:rsid w:val="00314762"/>
    <w:rsid w:val="0031503A"/>
    <w:rsid w:val="00315D23"/>
    <w:rsid w:val="00346417"/>
    <w:rsid w:val="00356DBE"/>
    <w:rsid w:val="00367F0F"/>
    <w:rsid w:val="003774D7"/>
    <w:rsid w:val="00377CA6"/>
    <w:rsid w:val="00391594"/>
    <w:rsid w:val="003B5FA5"/>
    <w:rsid w:val="003C7249"/>
    <w:rsid w:val="003E029F"/>
    <w:rsid w:val="004004D9"/>
    <w:rsid w:val="00407815"/>
    <w:rsid w:val="00457B50"/>
    <w:rsid w:val="00463025"/>
    <w:rsid w:val="00477781"/>
    <w:rsid w:val="004B3D04"/>
    <w:rsid w:val="004B3FD4"/>
    <w:rsid w:val="00521A64"/>
    <w:rsid w:val="00557002"/>
    <w:rsid w:val="0058097F"/>
    <w:rsid w:val="005850E4"/>
    <w:rsid w:val="005D2733"/>
    <w:rsid w:val="005D53A6"/>
    <w:rsid w:val="005E471F"/>
    <w:rsid w:val="00602F13"/>
    <w:rsid w:val="00606CCE"/>
    <w:rsid w:val="00617AEA"/>
    <w:rsid w:val="0065232C"/>
    <w:rsid w:val="00661A1A"/>
    <w:rsid w:val="00686FCA"/>
    <w:rsid w:val="00693BF6"/>
    <w:rsid w:val="00697DB9"/>
    <w:rsid w:val="006A410C"/>
    <w:rsid w:val="006A57CB"/>
    <w:rsid w:val="006C2880"/>
    <w:rsid w:val="006C3E6D"/>
    <w:rsid w:val="006D7D5A"/>
    <w:rsid w:val="007221FC"/>
    <w:rsid w:val="007539B2"/>
    <w:rsid w:val="0078602E"/>
    <w:rsid w:val="007A24E7"/>
    <w:rsid w:val="007A553D"/>
    <w:rsid w:val="007C057F"/>
    <w:rsid w:val="007D32E7"/>
    <w:rsid w:val="007D7C62"/>
    <w:rsid w:val="00810FBE"/>
    <w:rsid w:val="008201F3"/>
    <w:rsid w:val="00867305"/>
    <w:rsid w:val="008A029B"/>
    <w:rsid w:val="008A076A"/>
    <w:rsid w:val="008A3D20"/>
    <w:rsid w:val="008D7D46"/>
    <w:rsid w:val="00927518"/>
    <w:rsid w:val="00927EE8"/>
    <w:rsid w:val="00930D29"/>
    <w:rsid w:val="00954C6B"/>
    <w:rsid w:val="00966283"/>
    <w:rsid w:val="009741EF"/>
    <w:rsid w:val="00982F48"/>
    <w:rsid w:val="00985C0F"/>
    <w:rsid w:val="00995001"/>
    <w:rsid w:val="009D2062"/>
    <w:rsid w:val="009F1068"/>
    <w:rsid w:val="009F79CD"/>
    <w:rsid w:val="00A03AE1"/>
    <w:rsid w:val="00A0530F"/>
    <w:rsid w:val="00A05F0D"/>
    <w:rsid w:val="00A1092D"/>
    <w:rsid w:val="00A14B60"/>
    <w:rsid w:val="00A26AA6"/>
    <w:rsid w:val="00A362B7"/>
    <w:rsid w:val="00A4243D"/>
    <w:rsid w:val="00A45D3B"/>
    <w:rsid w:val="00A513A4"/>
    <w:rsid w:val="00A56FF3"/>
    <w:rsid w:val="00A828D5"/>
    <w:rsid w:val="00A872D9"/>
    <w:rsid w:val="00AA5CFD"/>
    <w:rsid w:val="00AA6442"/>
    <w:rsid w:val="00AB1C88"/>
    <w:rsid w:val="00AF286C"/>
    <w:rsid w:val="00AF6022"/>
    <w:rsid w:val="00B02EF1"/>
    <w:rsid w:val="00B10718"/>
    <w:rsid w:val="00B12CB9"/>
    <w:rsid w:val="00B32F4B"/>
    <w:rsid w:val="00B33C2F"/>
    <w:rsid w:val="00B55225"/>
    <w:rsid w:val="00B7562F"/>
    <w:rsid w:val="00BA6974"/>
    <w:rsid w:val="00BD16C8"/>
    <w:rsid w:val="00C0351D"/>
    <w:rsid w:val="00C432AC"/>
    <w:rsid w:val="00C47410"/>
    <w:rsid w:val="00C877BD"/>
    <w:rsid w:val="00CB5EDC"/>
    <w:rsid w:val="00D21896"/>
    <w:rsid w:val="00D33AD9"/>
    <w:rsid w:val="00D422A7"/>
    <w:rsid w:val="00DA3C01"/>
    <w:rsid w:val="00DA76DE"/>
    <w:rsid w:val="00DC03BB"/>
    <w:rsid w:val="00DD24A9"/>
    <w:rsid w:val="00DD4B80"/>
    <w:rsid w:val="00E54038"/>
    <w:rsid w:val="00E614A4"/>
    <w:rsid w:val="00E626D1"/>
    <w:rsid w:val="00E6404E"/>
    <w:rsid w:val="00EA257D"/>
    <w:rsid w:val="00ED73DD"/>
    <w:rsid w:val="00EE2DF3"/>
    <w:rsid w:val="00F42C3F"/>
    <w:rsid w:val="00F61008"/>
    <w:rsid w:val="00F621C1"/>
    <w:rsid w:val="00F6792B"/>
    <w:rsid w:val="00F7313F"/>
    <w:rsid w:val="00F76F0F"/>
    <w:rsid w:val="00F8231E"/>
    <w:rsid w:val="00FA62A8"/>
    <w:rsid w:val="00FC10D1"/>
    <w:rsid w:val="00FF1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0F"/>
    <w:pPr>
      <w:ind w:left="720"/>
      <w:contextualSpacing/>
    </w:pPr>
    <w:rPr>
      <w:rFonts w:eastAsiaTheme="minorEastAsia"/>
    </w:rPr>
  </w:style>
  <w:style w:type="paragraph" w:styleId="BalloonText">
    <w:name w:val="Balloon Text"/>
    <w:basedOn w:val="Normal"/>
    <w:link w:val="BalloonTextChar"/>
    <w:uiPriority w:val="99"/>
    <w:semiHidden/>
    <w:unhideWhenUsed/>
    <w:rsid w:val="0069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F6"/>
    <w:rPr>
      <w:rFonts w:ascii="Tahoma" w:hAnsi="Tahoma" w:cs="Tahoma"/>
      <w:sz w:val="16"/>
      <w:szCs w:val="16"/>
    </w:rPr>
  </w:style>
  <w:style w:type="table" w:styleId="TableGrid">
    <w:name w:val="Table Grid"/>
    <w:basedOn w:val="TableNormal"/>
    <w:uiPriority w:val="59"/>
    <w:rsid w:val="00693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03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1D"/>
  </w:style>
  <w:style w:type="paragraph" w:styleId="Footer">
    <w:name w:val="footer"/>
    <w:basedOn w:val="Normal"/>
    <w:link w:val="FooterChar"/>
    <w:uiPriority w:val="99"/>
    <w:semiHidden/>
    <w:unhideWhenUsed/>
    <w:rsid w:val="00C035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5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F0A219-9BDF-4F27-A632-A654516A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2015-01-30T05:37:00Z</cp:lastPrinted>
  <dcterms:created xsi:type="dcterms:W3CDTF">2015-01-30T05:28:00Z</dcterms:created>
  <dcterms:modified xsi:type="dcterms:W3CDTF">2015-01-30T05:55:00Z</dcterms:modified>
</cp:coreProperties>
</file>